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56"/>
        <w:gridCol w:w="1536"/>
        <w:gridCol w:w="6299"/>
      </w:tblGrid>
      <w:tr w:rsidR="00330FA1" w14:paraId="1F5EE6FE" w14:textId="77777777">
        <w:trPr>
          <w:trHeight w:val="574"/>
        </w:trPr>
        <w:tc>
          <w:tcPr>
            <w:tcW w:w="5000" w:type="pct"/>
            <w:gridSpan w:val="4"/>
            <w:noWrap/>
            <w:vAlign w:val="center"/>
          </w:tcPr>
          <w:p w14:paraId="7560D882" w14:textId="77777777" w:rsidR="00330FA1" w:rsidRDefault="00000000">
            <w:pPr>
              <w:widowControl/>
              <w:spacing w:line="340" w:lineRule="exact"/>
              <w:jc w:val="center"/>
              <w:rPr>
                <w:rFonts w:ascii="宋体" w:hAnsi="宋体" w:cs="宋体"/>
                <w:b/>
                <w:bCs/>
                <w:kern w:val="0"/>
                <w:szCs w:val="21"/>
              </w:rPr>
            </w:pPr>
            <w:r>
              <w:rPr>
                <w:rFonts w:ascii="宋体" w:hAnsi="宋体" w:cs="宋体" w:hint="eastAsia"/>
                <w:b/>
                <w:bCs/>
                <w:kern w:val="0"/>
                <w:sz w:val="28"/>
                <w:szCs w:val="28"/>
              </w:rPr>
              <w:t>通信指挥消防车</w:t>
            </w:r>
          </w:p>
        </w:tc>
      </w:tr>
      <w:tr w:rsidR="00330FA1" w14:paraId="54861A43" w14:textId="77777777">
        <w:tc>
          <w:tcPr>
            <w:tcW w:w="5000" w:type="pct"/>
            <w:gridSpan w:val="4"/>
            <w:noWrap/>
            <w:vAlign w:val="center"/>
          </w:tcPr>
          <w:p w14:paraId="16D06A2E" w14:textId="40AF2962" w:rsidR="00330FA1" w:rsidRDefault="00000000">
            <w:pPr>
              <w:widowControl/>
              <w:spacing w:line="340" w:lineRule="exact"/>
              <w:jc w:val="left"/>
              <w:rPr>
                <w:rFonts w:ascii="宋体" w:hAnsi="宋体" w:cs="宋体"/>
                <w:kern w:val="0"/>
                <w:szCs w:val="21"/>
              </w:rPr>
            </w:pPr>
            <w:r>
              <w:rPr>
                <w:rFonts w:ascii="宋体" w:hAnsi="宋体" w:cs="宋体" w:hint="eastAsia"/>
                <w:kern w:val="0"/>
                <w:szCs w:val="21"/>
              </w:rPr>
              <w:t>数量：辆       预算：万元/辆</w:t>
            </w:r>
          </w:p>
        </w:tc>
      </w:tr>
      <w:tr w:rsidR="00330FA1" w14:paraId="1C8AF674" w14:textId="77777777">
        <w:tc>
          <w:tcPr>
            <w:tcW w:w="5000" w:type="pct"/>
            <w:gridSpan w:val="4"/>
            <w:shd w:val="clear" w:color="000000" w:fill="FFFFFF"/>
            <w:vAlign w:val="center"/>
          </w:tcPr>
          <w:p w14:paraId="37AA54FB" w14:textId="77777777" w:rsidR="00330FA1" w:rsidRDefault="00000000">
            <w:pPr>
              <w:widowControl/>
              <w:spacing w:line="340" w:lineRule="exact"/>
              <w:jc w:val="left"/>
              <w:rPr>
                <w:rFonts w:ascii="宋体" w:hAnsi="宋体" w:cs="宋体"/>
                <w:b/>
                <w:kern w:val="0"/>
                <w:szCs w:val="21"/>
              </w:rPr>
            </w:pPr>
            <w:r>
              <w:rPr>
                <w:rFonts w:ascii="宋体" w:hAnsi="宋体" w:cs="宋体" w:hint="eastAsia"/>
                <w:b/>
                <w:kern w:val="0"/>
                <w:szCs w:val="21"/>
              </w:rPr>
              <w:t xml:space="preserve">（一）车体底盘　</w:t>
            </w:r>
          </w:p>
        </w:tc>
      </w:tr>
      <w:tr w:rsidR="00330FA1" w14:paraId="7AF9D740" w14:textId="77777777">
        <w:trPr>
          <w:trHeight w:val="300"/>
        </w:trPr>
        <w:tc>
          <w:tcPr>
            <w:tcW w:w="5000" w:type="pct"/>
            <w:gridSpan w:val="4"/>
            <w:vAlign w:val="center"/>
          </w:tcPr>
          <w:p w14:paraId="1A1D8EBE" w14:textId="77777777" w:rsidR="00330FA1" w:rsidRDefault="00000000">
            <w:pPr>
              <w:widowControl/>
              <w:spacing w:line="340" w:lineRule="exact"/>
              <w:jc w:val="left"/>
              <w:rPr>
                <w:rFonts w:ascii="宋体" w:hAnsi="宋体"/>
                <w:szCs w:val="21"/>
              </w:rPr>
            </w:pPr>
            <w:r>
              <w:rPr>
                <w:rFonts w:ascii="宋体" w:hAnsi="宋体" w:cs="宋体" w:hint="eastAsia"/>
                <w:szCs w:val="21"/>
              </w:rPr>
              <w:t>1.</w:t>
            </w:r>
            <w:r>
              <w:rPr>
                <w:rFonts w:ascii="宋体" w:hAnsi="宋体" w:cs="宋体" w:hint="eastAsia"/>
                <w:sz w:val="24"/>
              </w:rPr>
              <w:t>▲</w:t>
            </w:r>
            <w:r>
              <w:rPr>
                <w:rFonts w:ascii="宋体" w:hAnsi="宋体" w:cs="宋体" w:hint="eastAsia"/>
                <w:szCs w:val="21"/>
              </w:rPr>
              <w:t>发动机功率：≥</w:t>
            </w:r>
            <w:r>
              <w:rPr>
                <w:rFonts w:ascii="宋体" w:hAnsi="宋体" w:cs="宋体"/>
                <w:szCs w:val="21"/>
              </w:rPr>
              <w:t xml:space="preserve">310 </w:t>
            </w:r>
            <w:r>
              <w:rPr>
                <w:rFonts w:ascii="宋体" w:hAnsi="宋体" w:cs="宋体" w:hint="eastAsia"/>
                <w:szCs w:val="21"/>
              </w:rPr>
              <w:t>kw</w:t>
            </w:r>
          </w:p>
        </w:tc>
      </w:tr>
      <w:tr w:rsidR="00330FA1" w14:paraId="3837572A" w14:textId="77777777">
        <w:trPr>
          <w:trHeight w:val="238"/>
        </w:trPr>
        <w:tc>
          <w:tcPr>
            <w:tcW w:w="5000" w:type="pct"/>
            <w:gridSpan w:val="4"/>
            <w:vAlign w:val="center"/>
          </w:tcPr>
          <w:p w14:paraId="5DC3B659" w14:textId="77777777" w:rsidR="00330FA1" w:rsidRDefault="00000000">
            <w:pPr>
              <w:widowControl/>
              <w:spacing w:line="340" w:lineRule="exact"/>
              <w:jc w:val="left"/>
              <w:rPr>
                <w:rFonts w:ascii="宋体" w:hAnsi="宋体" w:cs="宋体"/>
                <w:szCs w:val="21"/>
              </w:rPr>
            </w:pPr>
            <w:r>
              <w:rPr>
                <w:rFonts w:ascii="宋体" w:hAnsi="宋体" w:cs="宋体" w:hint="eastAsia"/>
                <w:szCs w:val="21"/>
              </w:rPr>
              <w:t>2.轴距≥5</w:t>
            </w:r>
            <w:r>
              <w:rPr>
                <w:rFonts w:ascii="宋体" w:hAnsi="宋体" w:cs="宋体"/>
                <w:szCs w:val="21"/>
              </w:rPr>
              <w:t>8</w:t>
            </w:r>
            <w:r>
              <w:rPr>
                <w:rFonts w:ascii="宋体" w:hAnsi="宋体" w:cs="宋体" w:hint="eastAsia"/>
                <w:szCs w:val="21"/>
              </w:rPr>
              <w:t>00+1300 mm</w:t>
            </w:r>
          </w:p>
        </w:tc>
      </w:tr>
      <w:tr w:rsidR="00330FA1" w14:paraId="2DCD0C4D" w14:textId="77777777">
        <w:trPr>
          <w:trHeight w:val="238"/>
        </w:trPr>
        <w:tc>
          <w:tcPr>
            <w:tcW w:w="5000" w:type="pct"/>
            <w:gridSpan w:val="4"/>
            <w:vAlign w:val="center"/>
          </w:tcPr>
          <w:p w14:paraId="3E17B023" w14:textId="77777777" w:rsidR="00330FA1" w:rsidRDefault="00000000">
            <w:pPr>
              <w:widowControl/>
              <w:spacing w:line="340" w:lineRule="exact"/>
              <w:jc w:val="left"/>
              <w:rPr>
                <w:rFonts w:ascii="宋体" w:hAnsi="宋体" w:cs="宋体"/>
                <w:szCs w:val="21"/>
              </w:rPr>
            </w:pPr>
            <w:r>
              <w:rPr>
                <w:rFonts w:ascii="宋体" w:hAnsi="宋体" w:cs="宋体" w:hint="eastAsia"/>
                <w:szCs w:val="21"/>
              </w:rPr>
              <w:t>3.驱动形式：6×4</w:t>
            </w:r>
          </w:p>
        </w:tc>
      </w:tr>
      <w:tr w:rsidR="00330FA1" w14:paraId="5CD3C8E6" w14:textId="77777777">
        <w:trPr>
          <w:trHeight w:val="238"/>
        </w:trPr>
        <w:tc>
          <w:tcPr>
            <w:tcW w:w="5000" w:type="pct"/>
            <w:gridSpan w:val="4"/>
            <w:vAlign w:val="center"/>
          </w:tcPr>
          <w:p w14:paraId="2E5DBACB" w14:textId="77777777" w:rsidR="00330FA1" w:rsidRDefault="00000000">
            <w:pPr>
              <w:widowControl/>
              <w:spacing w:line="340" w:lineRule="exact"/>
              <w:jc w:val="left"/>
              <w:rPr>
                <w:rFonts w:ascii="宋体" w:hAnsi="宋体" w:cs="宋体"/>
                <w:szCs w:val="21"/>
              </w:rPr>
            </w:pPr>
            <w:r>
              <w:rPr>
                <w:rFonts w:ascii="宋体" w:hAnsi="宋体" w:cs="宋体" w:hint="eastAsia"/>
                <w:szCs w:val="21"/>
              </w:rPr>
              <w:t>4.改装后整车尺寸：约12000mm×2550mm×4000mm</w:t>
            </w:r>
          </w:p>
        </w:tc>
      </w:tr>
      <w:tr w:rsidR="00330FA1" w14:paraId="77537D13" w14:textId="77777777">
        <w:trPr>
          <w:trHeight w:val="238"/>
        </w:trPr>
        <w:tc>
          <w:tcPr>
            <w:tcW w:w="5000" w:type="pct"/>
            <w:gridSpan w:val="4"/>
            <w:vAlign w:val="center"/>
          </w:tcPr>
          <w:p w14:paraId="43CF0083" w14:textId="77777777" w:rsidR="00330FA1" w:rsidRDefault="00000000">
            <w:pPr>
              <w:widowControl/>
              <w:spacing w:line="340" w:lineRule="exact"/>
              <w:jc w:val="left"/>
              <w:rPr>
                <w:rFonts w:ascii="宋体" w:hAnsi="宋体" w:cs="宋体"/>
                <w:szCs w:val="21"/>
              </w:rPr>
            </w:pPr>
            <w:r>
              <w:rPr>
                <w:rFonts w:ascii="宋体" w:hAnsi="宋体" w:cs="宋体" w:hint="eastAsia"/>
                <w:szCs w:val="21"/>
              </w:rPr>
              <w:t>5.整备质量：≤25000kg</w:t>
            </w:r>
          </w:p>
        </w:tc>
      </w:tr>
      <w:tr w:rsidR="00330FA1" w14:paraId="5F9FC5D6" w14:textId="77777777">
        <w:tc>
          <w:tcPr>
            <w:tcW w:w="5000" w:type="pct"/>
            <w:gridSpan w:val="4"/>
            <w:shd w:val="clear" w:color="000000" w:fill="FFFFFF"/>
            <w:vAlign w:val="center"/>
          </w:tcPr>
          <w:p w14:paraId="58F239C9" w14:textId="77777777" w:rsidR="00330FA1" w:rsidRDefault="00000000">
            <w:pPr>
              <w:widowControl/>
              <w:spacing w:line="340" w:lineRule="exact"/>
              <w:jc w:val="left"/>
              <w:rPr>
                <w:rFonts w:ascii="宋体" w:hAnsi="宋体" w:cs="宋体"/>
                <w:kern w:val="0"/>
                <w:szCs w:val="21"/>
              </w:rPr>
            </w:pPr>
            <w:r>
              <w:rPr>
                <w:rFonts w:ascii="宋体" w:hAnsi="宋体" w:cs="宋体" w:hint="eastAsia"/>
                <w:b/>
                <w:kern w:val="0"/>
                <w:szCs w:val="21"/>
              </w:rPr>
              <w:t>（二）改装部分</w:t>
            </w:r>
            <w:r>
              <w:rPr>
                <w:rFonts w:ascii="宋体" w:hAnsi="宋体" w:cs="宋体" w:hint="eastAsia"/>
                <w:kern w:val="0"/>
                <w:szCs w:val="21"/>
              </w:rPr>
              <w:t xml:space="preserve">　</w:t>
            </w:r>
          </w:p>
        </w:tc>
      </w:tr>
      <w:tr w:rsidR="00330FA1" w14:paraId="59367362" w14:textId="77777777">
        <w:tc>
          <w:tcPr>
            <w:tcW w:w="370" w:type="pct"/>
            <w:shd w:val="clear" w:color="auto" w:fill="auto"/>
            <w:vAlign w:val="center"/>
          </w:tcPr>
          <w:p w14:paraId="0F757936" w14:textId="77777777" w:rsidR="00330FA1" w:rsidRDefault="00000000">
            <w:pPr>
              <w:spacing w:line="340" w:lineRule="exact"/>
              <w:jc w:val="center"/>
              <w:rPr>
                <w:rFonts w:ascii="宋体" w:hAnsi="宋体" w:cs="宋体"/>
                <w:kern w:val="0"/>
                <w:szCs w:val="21"/>
              </w:rPr>
            </w:pPr>
            <w:r>
              <w:rPr>
                <w:rFonts w:ascii="宋体" w:hAnsi="宋体" w:cs="宋体" w:hint="eastAsia"/>
                <w:kern w:val="0"/>
                <w:szCs w:val="21"/>
              </w:rPr>
              <w:t>1</w:t>
            </w:r>
          </w:p>
        </w:tc>
        <w:tc>
          <w:tcPr>
            <w:tcW w:w="934" w:type="pct"/>
            <w:gridSpan w:val="2"/>
            <w:shd w:val="clear" w:color="000000" w:fill="FFFFFF"/>
            <w:vAlign w:val="center"/>
          </w:tcPr>
          <w:p w14:paraId="28B7D79F" w14:textId="77777777" w:rsidR="00330FA1" w:rsidRDefault="00000000">
            <w:pPr>
              <w:widowControl/>
              <w:spacing w:line="340" w:lineRule="exact"/>
              <w:jc w:val="center"/>
              <w:rPr>
                <w:rFonts w:ascii="宋体" w:hAnsi="宋体" w:cs="宋体"/>
                <w:kern w:val="0"/>
                <w:szCs w:val="21"/>
              </w:rPr>
            </w:pPr>
            <w:r>
              <w:rPr>
                <w:rFonts w:ascii="宋体" w:hAnsi="宋体" w:cs="宋体" w:hint="eastAsia"/>
                <w:kern w:val="0"/>
                <w:szCs w:val="21"/>
              </w:rPr>
              <w:t>整车内饰、隔音隔热处理、主会议桌、操作人员座椅和会议桌、转角工作台</w:t>
            </w:r>
          </w:p>
        </w:tc>
        <w:tc>
          <w:tcPr>
            <w:tcW w:w="3695" w:type="pct"/>
            <w:shd w:val="clear" w:color="000000" w:fill="FFFFFF"/>
            <w:vAlign w:val="center"/>
          </w:tcPr>
          <w:p w14:paraId="2FD7C1C9" w14:textId="77777777" w:rsidR="00330FA1" w:rsidRDefault="00000000">
            <w:pPr>
              <w:widowControl/>
              <w:spacing w:line="340" w:lineRule="exact"/>
              <w:jc w:val="left"/>
              <w:rPr>
                <w:rFonts w:ascii="宋体" w:hAnsi="宋体" w:cs="宋体"/>
                <w:szCs w:val="21"/>
              </w:rPr>
            </w:pPr>
            <w:r>
              <w:rPr>
                <w:rFonts w:ascii="宋体" w:hAnsi="宋体" w:cs="宋体" w:hint="eastAsia"/>
                <w:szCs w:val="21"/>
              </w:rPr>
              <w:t>1、整车环保内饰及隔音隔热处理：整车采用优质防滑地板革，内部美观、大方、环保。采用实木或型材装饰条。并做隔音隔热处理。数量1套；</w:t>
            </w:r>
          </w:p>
          <w:p w14:paraId="0331F964" w14:textId="77777777" w:rsidR="00330FA1" w:rsidRDefault="00000000">
            <w:pPr>
              <w:widowControl/>
              <w:spacing w:line="340" w:lineRule="exact"/>
              <w:jc w:val="left"/>
              <w:rPr>
                <w:rFonts w:ascii="宋体" w:hAnsi="宋体" w:cs="宋体"/>
                <w:szCs w:val="21"/>
              </w:rPr>
            </w:pPr>
            <w:r>
              <w:rPr>
                <w:rFonts w:ascii="宋体" w:hAnsi="宋体" w:cs="宋体" w:hint="eastAsia"/>
                <w:szCs w:val="21"/>
              </w:rPr>
              <w:t>2、会议桌椅组合：会议桌长条形非折叠，定制款，采用优质实木木质桌面，喷漆抛光处理，安装桌面信息接口。会议桌设立一个主席座椅，两边为各四个座椅，两侧为折叠排软包座椅，指挥区共可容纳20人以上参加会议，数量1套；旋转座椅：定制电动座椅，防污染、耐轻度泼水工艺，可电动调节前后移动、俯仰角等，确保座椅舒适性，额定电压：DC12V；功率：≤300W；电流：≤25A；休眠电流≤1MA；带USB充电孔；</w:t>
            </w:r>
          </w:p>
          <w:p w14:paraId="2F391BBD" w14:textId="77777777" w:rsidR="00330FA1" w:rsidRDefault="00000000">
            <w:pPr>
              <w:widowControl/>
              <w:spacing w:line="340" w:lineRule="exact"/>
              <w:jc w:val="left"/>
              <w:rPr>
                <w:rFonts w:ascii="宋体" w:hAnsi="宋体" w:cs="宋体"/>
                <w:szCs w:val="21"/>
              </w:rPr>
            </w:pPr>
            <w:r>
              <w:rPr>
                <w:rFonts w:ascii="宋体" w:hAnsi="宋体" w:cs="宋体" w:hint="eastAsia"/>
                <w:szCs w:val="21"/>
              </w:rPr>
              <w:t>3、操作人员座椅：操作人员配置可旋转座椅2个；</w:t>
            </w:r>
          </w:p>
          <w:p w14:paraId="3CE9F429" w14:textId="77777777" w:rsidR="00330FA1" w:rsidRDefault="00000000">
            <w:pPr>
              <w:widowControl/>
              <w:spacing w:line="340" w:lineRule="exact"/>
              <w:jc w:val="left"/>
              <w:rPr>
                <w:rFonts w:ascii="宋体" w:hAnsi="宋体" w:cs="宋体"/>
                <w:kern w:val="0"/>
                <w:szCs w:val="21"/>
              </w:rPr>
            </w:pPr>
            <w:r>
              <w:rPr>
                <w:rFonts w:ascii="宋体" w:hAnsi="宋体" w:cs="宋体" w:hint="eastAsia"/>
                <w:kern w:val="0"/>
                <w:szCs w:val="21"/>
              </w:rPr>
              <w:t>4、转角工作台：工作台面采用转角方式，数量1套；</w:t>
            </w:r>
          </w:p>
          <w:p w14:paraId="764892D9" w14:textId="77777777" w:rsidR="00330FA1" w:rsidRDefault="00000000">
            <w:pPr>
              <w:widowControl/>
              <w:spacing w:line="340" w:lineRule="exact"/>
              <w:jc w:val="left"/>
              <w:rPr>
                <w:rFonts w:ascii="宋体" w:hAnsi="宋体" w:cs="宋体"/>
                <w:kern w:val="0"/>
                <w:szCs w:val="21"/>
              </w:rPr>
            </w:pPr>
            <w:r>
              <w:rPr>
                <w:rFonts w:ascii="宋体" w:hAnsi="宋体" w:cs="宋体" w:hint="eastAsia"/>
                <w:kern w:val="0"/>
                <w:szCs w:val="21"/>
              </w:rPr>
              <w:t>5、整车室内、外按实需定制LED系统显示屏。</w:t>
            </w:r>
          </w:p>
        </w:tc>
      </w:tr>
      <w:tr w:rsidR="00330FA1" w14:paraId="3B9EEFD4" w14:textId="77777777">
        <w:trPr>
          <w:trHeight w:val="787"/>
        </w:trPr>
        <w:tc>
          <w:tcPr>
            <w:tcW w:w="370" w:type="pct"/>
            <w:shd w:val="clear" w:color="auto" w:fill="auto"/>
            <w:vAlign w:val="center"/>
          </w:tcPr>
          <w:p w14:paraId="18F56DD1" w14:textId="77777777" w:rsidR="00330FA1" w:rsidRDefault="00000000">
            <w:pPr>
              <w:spacing w:line="340" w:lineRule="exact"/>
              <w:jc w:val="center"/>
              <w:rPr>
                <w:rFonts w:ascii="宋体" w:hAnsi="宋体" w:cs="宋体"/>
                <w:kern w:val="0"/>
                <w:szCs w:val="21"/>
              </w:rPr>
            </w:pPr>
            <w:r>
              <w:rPr>
                <w:rFonts w:ascii="宋体" w:hAnsi="宋体" w:cs="宋体" w:hint="eastAsia"/>
                <w:kern w:val="0"/>
                <w:szCs w:val="21"/>
              </w:rPr>
              <w:t>2</w:t>
            </w:r>
          </w:p>
        </w:tc>
        <w:tc>
          <w:tcPr>
            <w:tcW w:w="934" w:type="pct"/>
            <w:gridSpan w:val="2"/>
            <w:shd w:val="clear" w:color="000000" w:fill="FFFFFF"/>
            <w:vAlign w:val="center"/>
          </w:tcPr>
          <w:p w14:paraId="1A829E08" w14:textId="77777777" w:rsidR="00330FA1" w:rsidRDefault="00000000">
            <w:pPr>
              <w:widowControl/>
              <w:spacing w:line="340" w:lineRule="exact"/>
              <w:jc w:val="center"/>
              <w:rPr>
                <w:rFonts w:ascii="宋体" w:hAnsi="宋体" w:cs="宋体"/>
                <w:kern w:val="0"/>
                <w:szCs w:val="21"/>
              </w:rPr>
            </w:pPr>
            <w:r>
              <w:rPr>
                <w:rFonts w:ascii="宋体" w:hAnsi="宋体" w:cs="宋体" w:hint="eastAsia"/>
                <w:kern w:val="0"/>
                <w:szCs w:val="21"/>
              </w:rPr>
              <w:t>排风、换气系统和空调系统</w:t>
            </w:r>
          </w:p>
          <w:p w14:paraId="1FF547BD" w14:textId="77777777" w:rsidR="00330FA1" w:rsidRDefault="00000000">
            <w:pPr>
              <w:widowControl/>
              <w:spacing w:line="340" w:lineRule="exact"/>
              <w:jc w:val="center"/>
              <w:rPr>
                <w:rFonts w:ascii="宋体" w:hAnsi="宋体" w:cs="宋体"/>
                <w:kern w:val="0"/>
                <w:szCs w:val="21"/>
              </w:rPr>
            </w:pPr>
            <w:r>
              <w:rPr>
                <w:rFonts w:ascii="宋体" w:hAnsi="宋体" w:cs="宋体" w:hint="eastAsia"/>
                <w:kern w:val="0"/>
                <w:szCs w:val="21"/>
              </w:rPr>
              <w:t>警灯警报器组合（配套隐藏式警灯机构）</w:t>
            </w:r>
          </w:p>
        </w:tc>
        <w:tc>
          <w:tcPr>
            <w:tcW w:w="3695" w:type="pct"/>
            <w:shd w:val="clear" w:color="000000" w:fill="FFFFFF"/>
            <w:vAlign w:val="center"/>
          </w:tcPr>
          <w:p w14:paraId="1FCDE54B" w14:textId="77777777" w:rsidR="00330FA1" w:rsidRDefault="00000000">
            <w:pPr>
              <w:widowControl/>
              <w:spacing w:line="340" w:lineRule="exact"/>
              <w:jc w:val="left"/>
              <w:rPr>
                <w:rFonts w:ascii="宋体" w:hAnsi="宋体" w:cs="宋体"/>
                <w:szCs w:val="21"/>
              </w:rPr>
            </w:pPr>
            <w:r>
              <w:rPr>
                <w:rFonts w:ascii="宋体" w:hAnsi="宋体" w:cs="宋体" w:hint="eastAsia"/>
                <w:szCs w:val="21"/>
              </w:rPr>
              <w:t>1车内强排风、新风换气系统：专业订制排风换气工作电压220V、风量≥500m²/h、噪音≤29-33db（A）、过滤污染物类型花粉；甲醛；PM2.5；二手烟、固态污染物CADR（立方米/小时）≥200立方米/小时，数量2套；</w:t>
            </w:r>
          </w:p>
          <w:p w14:paraId="38E23A99" w14:textId="77777777" w:rsidR="00330FA1" w:rsidRDefault="00000000">
            <w:pPr>
              <w:widowControl/>
              <w:spacing w:line="340" w:lineRule="exact"/>
              <w:jc w:val="left"/>
              <w:rPr>
                <w:rFonts w:ascii="宋体" w:hAnsi="宋体" w:cs="宋体"/>
                <w:kern w:val="0"/>
                <w:szCs w:val="21"/>
              </w:rPr>
            </w:pPr>
            <w:r>
              <w:rPr>
                <w:rFonts w:ascii="宋体" w:hAnsi="宋体" w:cs="宋体" w:hint="eastAsia"/>
                <w:kern w:val="0"/>
                <w:szCs w:val="21"/>
              </w:rPr>
              <w:t>2、驻车220V空调系统：制冷量（W）：7000，制热量（W）：7700。数量2套；</w:t>
            </w:r>
          </w:p>
          <w:p w14:paraId="59EEDCF1" w14:textId="77777777" w:rsidR="00330FA1" w:rsidRDefault="00000000">
            <w:pPr>
              <w:widowControl/>
              <w:spacing w:line="340" w:lineRule="exact"/>
              <w:jc w:val="left"/>
              <w:rPr>
                <w:rFonts w:ascii="宋体" w:hAnsi="宋体" w:cs="宋体"/>
                <w:szCs w:val="21"/>
                <w:lang w:eastAsia="zh-Hans"/>
              </w:rPr>
            </w:pPr>
            <w:r>
              <w:rPr>
                <w:rFonts w:ascii="宋体" w:hAnsi="宋体" w:cs="宋体" w:hint="eastAsia"/>
                <w:kern w:val="0"/>
                <w:szCs w:val="21"/>
              </w:rPr>
              <w:t>3、警灯警报器组合（配套隐藏式警灯机构）：长度1.6m；输出阻抗：6Ω×2；声压级：125－135dB；失 真 度：≤5%；话筒频响：300HZ～3KHZ±3dB。数量1个；</w:t>
            </w:r>
            <w:r>
              <w:rPr>
                <w:rFonts w:ascii="宋体" w:hAnsi="宋体" w:cs="宋体" w:hint="eastAsia"/>
                <w:kern w:val="0"/>
                <w:szCs w:val="21"/>
              </w:rPr>
              <w:br/>
            </w:r>
            <w:r>
              <w:rPr>
                <w:rFonts w:ascii="宋体" w:hAnsi="宋体" w:cs="宋体" w:hint="eastAsia"/>
                <w:szCs w:val="21"/>
              </w:rPr>
              <w:t>投标人需具有智能控制系统和车辆管理系统的软件著作权并提供相关证明文件。</w:t>
            </w:r>
          </w:p>
        </w:tc>
      </w:tr>
      <w:tr w:rsidR="00330FA1" w14:paraId="398116A7" w14:textId="77777777">
        <w:tc>
          <w:tcPr>
            <w:tcW w:w="370" w:type="pct"/>
            <w:shd w:val="clear" w:color="auto" w:fill="auto"/>
            <w:vAlign w:val="center"/>
          </w:tcPr>
          <w:p w14:paraId="5B636F88" w14:textId="77777777" w:rsidR="00330FA1" w:rsidRDefault="00000000">
            <w:pPr>
              <w:spacing w:line="340" w:lineRule="exact"/>
              <w:jc w:val="center"/>
              <w:rPr>
                <w:rFonts w:ascii="宋体" w:hAnsi="宋体" w:cs="宋体"/>
                <w:kern w:val="0"/>
                <w:szCs w:val="21"/>
              </w:rPr>
            </w:pPr>
            <w:r>
              <w:rPr>
                <w:rFonts w:ascii="宋体" w:hAnsi="宋体" w:cs="宋体" w:hint="eastAsia"/>
                <w:kern w:val="0"/>
                <w:szCs w:val="21"/>
              </w:rPr>
              <w:t>3</w:t>
            </w:r>
          </w:p>
        </w:tc>
        <w:tc>
          <w:tcPr>
            <w:tcW w:w="934" w:type="pct"/>
            <w:gridSpan w:val="2"/>
            <w:shd w:val="clear" w:color="000000" w:fill="FFFFFF"/>
            <w:vAlign w:val="center"/>
          </w:tcPr>
          <w:p w14:paraId="10BA943E" w14:textId="77777777" w:rsidR="00330FA1" w:rsidRDefault="00000000">
            <w:pPr>
              <w:widowControl/>
              <w:spacing w:line="340" w:lineRule="exact"/>
              <w:jc w:val="center"/>
              <w:rPr>
                <w:rFonts w:ascii="宋体" w:hAnsi="宋体" w:cs="宋体"/>
                <w:kern w:val="0"/>
                <w:szCs w:val="21"/>
              </w:rPr>
            </w:pPr>
            <w:r>
              <w:rPr>
                <w:rFonts w:ascii="宋体" w:hAnsi="宋体" w:cs="宋体" w:hint="eastAsia"/>
                <w:kern w:val="0"/>
                <w:szCs w:val="21"/>
              </w:rPr>
              <w:t>操作间机柜、天线自动翻转机构和茶水区设置等</w:t>
            </w:r>
          </w:p>
        </w:tc>
        <w:tc>
          <w:tcPr>
            <w:tcW w:w="3695" w:type="pct"/>
            <w:shd w:val="clear" w:color="000000" w:fill="FFFFFF"/>
            <w:vAlign w:val="center"/>
          </w:tcPr>
          <w:p w14:paraId="60D5CE36" w14:textId="77777777" w:rsidR="00330FA1" w:rsidRDefault="00000000">
            <w:pPr>
              <w:widowControl/>
              <w:spacing w:line="340" w:lineRule="exact"/>
              <w:jc w:val="left"/>
              <w:rPr>
                <w:rFonts w:ascii="宋体" w:hAnsi="宋体" w:cs="宋体"/>
                <w:szCs w:val="21"/>
              </w:rPr>
            </w:pPr>
            <w:r>
              <w:rPr>
                <w:rFonts w:ascii="宋体" w:hAnsi="宋体" w:cs="宋体" w:hint="eastAsia"/>
                <w:szCs w:val="21"/>
              </w:rPr>
              <w:t>1、19寸标准铝型材订制组合机柜：配置19寸标准铝型材订制组合机柜，数量按需定制；机柜封闭式小型机房，隔音隔热、散热自循环：配置的机柜采用封闭式小型机房设计，做隔音隔热、散热自循环处理。数量1套；</w:t>
            </w:r>
          </w:p>
          <w:p w14:paraId="0554D698" w14:textId="77777777" w:rsidR="00330FA1" w:rsidRDefault="00000000">
            <w:pPr>
              <w:widowControl/>
              <w:spacing w:line="340" w:lineRule="exact"/>
              <w:jc w:val="left"/>
              <w:rPr>
                <w:rFonts w:ascii="宋体" w:hAnsi="宋体" w:cs="宋体"/>
                <w:kern w:val="0"/>
                <w:szCs w:val="21"/>
              </w:rPr>
            </w:pPr>
            <w:r>
              <w:rPr>
                <w:rFonts w:ascii="宋体" w:hAnsi="宋体" w:cs="宋体" w:hint="eastAsia"/>
                <w:kern w:val="0"/>
                <w:szCs w:val="21"/>
              </w:rPr>
              <w:t>2、带茶水台，微波炉冰箱：双层PVC五防板材衬底，铺设耐磨地板，安装茶水柜一组，柜体及墙壁采用纤维皮包裹，车用冰箱50L 立</w:t>
            </w:r>
            <w:r>
              <w:rPr>
                <w:rFonts w:ascii="宋体" w:hAnsi="宋体" w:cs="宋体" w:hint="eastAsia"/>
                <w:kern w:val="0"/>
                <w:szCs w:val="21"/>
              </w:rPr>
              <w:lastRenderedPageBreak/>
              <w:t>式、车用饮水机、嵌入式车载冰箱，冷藏室≤42升，冷冻室≤5升，功耗：约40w，重量：约20kg；车载专用24V饮水机；功率：≤800w，数量1套；</w:t>
            </w:r>
          </w:p>
          <w:p w14:paraId="22B94B0E" w14:textId="77777777" w:rsidR="00330FA1" w:rsidRDefault="00000000">
            <w:pPr>
              <w:widowControl/>
              <w:spacing w:line="340" w:lineRule="exact"/>
              <w:jc w:val="left"/>
              <w:rPr>
                <w:rFonts w:ascii="宋体" w:hAnsi="宋体" w:cs="宋体"/>
                <w:kern w:val="0"/>
                <w:szCs w:val="21"/>
              </w:rPr>
            </w:pPr>
            <w:r>
              <w:rPr>
                <w:rFonts w:ascii="宋体" w:hAnsi="宋体" w:cs="宋体" w:hint="eastAsia"/>
                <w:kern w:val="0"/>
                <w:szCs w:val="21"/>
              </w:rPr>
              <w:t>3、天线自动翻转机构：工作电压：DC24V（或DC12V）最大工作耗流：≤3A。数量2个；</w:t>
            </w:r>
          </w:p>
        </w:tc>
      </w:tr>
      <w:tr w:rsidR="00330FA1" w14:paraId="5DE187B7" w14:textId="77777777">
        <w:tc>
          <w:tcPr>
            <w:tcW w:w="370" w:type="pct"/>
            <w:shd w:val="clear" w:color="auto" w:fill="auto"/>
            <w:vAlign w:val="center"/>
          </w:tcPr>
          <w:p w14:paraId="284ED1D9" w14:textId="77777777" w:rsidR="00330FA1" w:rsidRDefault="00000000">
            <w:pPr>
              <w:spacing w:line="340" w:lineRule="exact"/>
              <w:jc w:val="center"/>
              <w:rPr>
                <w:rFonts w:ascii="宋体" w:hAnsi="宋体" w:cs="宋体"/>
                <w:kern w:val="0"/>
                <w:szCs w:val="21"/>
              </w:rPr>
            </w:pPr>
            <w:r>
              <w:rPr>
                <w:rFonts w:ascii="宋体" w:hAnsi="宋体" w:cs="宋体" w:hint="eastAsia"/>
                <w:kern w:val="0"/>
                <w:szCs w:val="21"/>
              </w:rPr>
              <w:lastRenderedPageBreak/>
              <w:t>4</w:t>
            </w:r>
          </w:p>
        </w:tc>
        <w:tc>
          <w:tcPr>
            <w:tcW w:w="934" w:type="pct"/>
            <w:gridSpan w:val="2"/>
            <w:shd w:val="clear" w:color="000000" w:fill="FFFFFF"/>
            <w:vAlign w:val="center"/>
          </w:tcPr>
          <w:p w14:paraId="72D528C0" w14:textId="77777777" w:rsidR="00330FA1" w:rsidRDefault="00000000">
            <w:pPr>
              <w:widowControl/>
              <w:spacing w:line="340" w:lineRule="exact"/>
              <w:jc w:val="center"/>
              <w:rPr>
                <w:rFonts w:ascii="宋体" w:hAnsi="宋体" w:cs="宋体"/>
                <w:kern w:val="0"/>
                <w:szCs w:val="21"/>
              </w:rPr>
            </w:pPr>
            <w:r>
              <w:rPr>
                <w:rFonts w:ascii="宋体" w:hAnsi="宋体" w:cs="宋体" w:hint="eastAsia"/>
                <w:kern w:val="0"/>
                <w:szCs w:val="21"/>
              </w:rPr>
              <w:t>车载卫星定位及导航系统、移动电缆、网络线缆、音视频线缆、野战光缆等线盘、车外伸缩照明、监控系统、车内照明系统</w:t>
            </w:r>
          </w:p>
        </w:tc>
        <w:tc>
          <w:tcPr>
            <w:tcW w:w="3695" w:type="pct"/>
            <w:shd w:val="clear" w:color="000000" w:fill="FFFFFF"/>
            <w:vAlign w:val="center"/>
          </w:tcPr>
          <w:p w14:paraId="7689536B" w14:textId="77777777" w:rsidR="00330FA1" w:rsidRDefault="00000000">
            <w:pPr>
              <w:widowControl/>
              <w:spacing w:line="340" w:lineRule="exact"/>
              <w:jc w:val="left"/>
              <w:rPr>
                <w:rFonts w:ascii="宋体" w:hAnsi="宋体" w:cs="宋体"/>
                <w:szCs w:val="21"/>
              </w:rPr>
            </w:pPr>
            <w:r>
              <w:rPr>
                <w:rFonts w:ascii="宋体" w:hAnsi="宋体" w:cs="宋体" w:hint="eastAsia"/>
                <w:szCs w:val="21"/>
              </w:rPr>
              <w:t>1、卫星定位及导航系统：内存：≥6+128G；屏幕类型：≥2K高清；</w:t>
            </w:r>
          </w:p>
          <w:p w14:paraId="0D5231E0" w14:textId="77777777" w:rsidR="00330FA1" w:rsidRDefault="00000000">
            <w:pPr>
              <w:widowControl/>
              <w:spacing w:line="340" w:lineRule="exact"/>
              <w:jc w:val="left"/>
              <w:rPr>
                <w:rFonts w:ascii="宋体" w:hAnsi="宋体" w:cs="宋体"/>
                <w:szCs w:val="21"/>
              </w:rPr>
            </w:pPr>
            <w:r>
              <w:rPr>
                <w:rFonts w:ascii="宋体" w:hAnsi="宋体" w:cs="宋体" w:hint="eastAsia"/>
                <w:szCs w:val="21"/>
              </w:rPr>
              <w:t>分辨率 ：≥2000*1200全贴合屏；CPU：≥8核；EQ：48段；联网方式：WiFi+4G全网通；定位：GPS+北斗；蓝牙版本：5.0；倒车：TDA7851；</w:t>
            </w:r>
          </w:p>
          <w:p w14:paraId="2550178C" w14:textId="77777777" w:rsidR="00330FA1" w:rsidRDefault="00000000">
            <w:pPr>
              <w:widowControl/>
              <w:spacing w:line="340" w:lineRule="exact"/>
              <w:jc w:val="left"/>
              <w:rPr>
                <w:rFonts w:ascii="宋体" w:hAnsi="宋体" w:cs="宋体"/>
                <w:szCs w:val="21"/>
              </w:rPr>
            </w:pPr>
            <w:r>
              <w:rPr>
                <w:rFonts w:ascii="宋体" w:hAnsi="宋体" w:cs="宋体" w:hint="eastAsia"/>
                <w:szCs w:val="21"/>
              </w:rPr>
              <w:t>2、记录仪：ADAS防碰撞记录仪1080P。数量1个；</w:t>
            </w:r>
          </w:p>
          <w:p w14:paraId="0CA4200B" w14:textId="77777777" w:rsidR="00330FA1" w:rsidRDefault="00000000">
            <w:pPr>
              <w:widowControl/>
              <w:spacing w:line="340" w:lineRule="exact"/>
              <w:jc w:val="left"/>
              <w:rPr>
                <w:rFonts w:ascii="宋体" w:hAnsi="宋体" w:cs="宋体"/>
                <w:szCs w:val="21"/>
              </w:rPr>
            </w:pPr>
            <w:r>
              <w:rPr>
                <w:rFonts w:ascii="宋体" w:hAnsi="宋体" w:cs="宋体" w:hint="eastAsia"/>
                <w:szCs w:val="21"/>
              </w:rPr>
              <w:t>3、移动电缆、网络线缆、音视频线缆、野战光缆等线盘：配置线缆及线缆盘包含移动电缆、网络线缆、音视频线缆、野战光缆等。数量2套；</w:t>
            </w:r>
          </w:p>
          <w:p w14:paraId="0F6DF2BB" w14:textId="77777777" w:rsidR="00330FA1" w:rsidRDefault="00000000">
            <w:pPr>
              <w:widowControl/>
              <w:spacing w:line="340" w:lineRule="exact"/>
              <w:jc w:val="left"/>
              <w:rPr>
                <w:rFonts w:ascii="宋体" w:hAnsi="宋体" w:cs="宋体"/>
                <w:szCs w:val="21"/>
              </w:rPr>
            </w:pPr>
            <w:r>
              <w:rPr>
                <w:rFonts w:ascii="宋体" w:hAnsi="宋体" w:cs="宋体" w:hint="eastAsia"/>
                <w:szCs w:val="21"/>
              </w:rPr>
              <w:t>3、车外伸缩照明、监控系统：伸缩杆，不低于15米，可以照明和摄像监控。数量1套；</w:t>
            </w:r>
          </w:p>
          <w:p w14:paraId="0805B446" w14:textId="77777777" w:rsidR="00330FA1" w:rsidRDefault="00000000">
            <w:pPr>
              <w:widowControl/>
              <w:spacing w:line="340" w:lineRule="exact"/>
              <w:jc w:val="left"/>
              <w:rPr>
                <w:rFonts w:ascii="宋体" w:hAnsi="宋体" w:cs="宋体"/>
                <w:szCs w:val="21"/>
              </w:rPr>
            </w:pPr>
            <w:r>
              <w:rPr>
                <w:rFonts w:ascii="宋体" w:hAnsi="宋体" w:cs="宋体" w:hint="eastAsia"/>
                <w:szCs w:val="21"/>
              </w:rPr>
              <w:t>4、车内照明系统：车内照明按照会议室照明要求，0.8m范围内：≥50 lux。数量1个；</w:t>
            </w:r>
            <w:r>
              <w:rPr>
                <w:rFonts w:ascii="宋体" w:hAnsi="宋体" w:cs="宋体" w:hint="eastAsia"/>
                <w:szCs w:val="21"/>
              </w:rPr>
              <w:br/>
              <w:t>投标人需具有智能控制系统和车辆管理系统的软件著作权并提供相关证明文件。</w:t>
            </w:r>
          </w:p>
        </w:tc>
      </w:tr>
      <w:tr w:rsidR="00330FA1" w14:paraId="6790F245" w14:textId="77777777">
        <w:tc>
          <w:tcPr>
            <w:tcW w:w="5000" w:type="pct"/>
            <w:gridSpan w:val="4"/>
            <w:vAlign w:val="center"/>
          </w:tcPr>
          <w:p w14:paraId="302070B7" w14:textId="77777777" w:rsidR="00330FA1" w:rsidRDefault="00000000">
            <w:pPr>
              <w:widowControl/>
              <w:spacing w:line="340" w:lineRule="exact"/>
              <w:jc w:val="left"/>
              <w:rPr>
                <w:rFonts w:ascii="宋体" w:hAnsi="宋体" w:cs="宋体"/>
                <w:b/>
                <w:kern w:val="0"/>
                <w:szCs w:val="21"/>
              </w:rPr>
            </w:pPr>
            <w:r>
              <w:rPr>
                <w:rFonts w:ascii="宋体" w:hAnsi="宋体" w:cs="宋体" w:hint="eastAsia"/>
                <w:b/>
                <w:kern w:val="0"/>
                <w:szCs w:val="21"/>
              </w:rPr>
              <w:t>（三）车辆箱体</w:t>
            </w:r>
          </w:p>
        </w:tc>
      </w:tr>
      <w:tr w:rsidR="00330FA1" w14:paraId="24B6F296" w14:textId="77777777">
        <w:tc>
          <w:tcPr>
            <w:tcW w:w="370" w:type="pct"/>
            <w:vAlign w:val="center"/>
          </w:tcPr>
          <w:p w14:paraId="3EAB4072" w14:textId="77777777" w:rsidR="00330FA1" w:rsidRDefault="00000000">
            <w:pPr>
              <w:spacing w:line="340" w:lineRule="exact"/>
              <w:jc w:val="center"/>
              <w:rPr>
                <w:rFonts w:ascii="宋体" w:hAnsi="宋体" w:cs="宋体"/>
                <w:kern w:val="0"/>
                <w:szCs w:val="21"/>
              </w:rPr>
            </w:pPr>
            <w:r>
              <w:rPr>
                <w:rFonts w:ascii="宋体" w:hAnsi="宋体" w:cs="宋体" w:hint="eastAsia"/>
                <w:kern w:val="0"/>
                <w:szCs w:val="21"/>
              </w:rPr>
              <w:t>1</w:t>
            </w:r>
          </w:p>
        </w:tc>
        <w:tc>
          <w:tcPr>
            <w:tcW w:w="934" w:type="pct"/>
            <w:gridSpan w:val="2"/>
            <w:vAlign w:val="center"/>
          </w:tcPr>
          <w:p w14:paraId="4AD42729" w14:textId="77777777" w:rsidR="00330FA1" w:rsidRDefault="00000000">
            <w:pPr>
              <w:widowControl/>
              <w:spacing w:line="340" w:lineRule="exact"/>
              <w:jc w:val="center"/>
              <w:rPr>
                <w:rFonts w:ascii="宋体" w:hAnsi="宋体" w:cs="宋体"/>
                <w:kern w:val="0"/>
                <w:szCs w:val="21"/>
              </w:rPr>
            </w:pPr>
            <w:r>
              <w:rPr>
                <w:rFonts w:ascii="宋体" w:hAnsi="宋体" w:cs="宋体" w:hint="eastAsia"/>
                <w:kern w:val="0"/>
                <w:szCs w:val="21"/>
              </w:rPr>
              <w:t>后工作方舱箱体、扩展舱</w:t>
            </w:r>
          </w:p>
          <w:p w14:paraId="47EF3041" w14:textId="77777777" w:rsidR="00330FA1" w:rsidRDefault="00000000">
            <w:pPr>
              <w:widowControl/>
              <w:spacing w:line="340" w:lineRule="exact"/>
              <w:jc w:val="center"/>
              <w:rPr>
                <w:rFonts w:ascii="宋体" w:hAnsi="宋体" w:cs="宋体"/>
                <w:kern w:val="0"/>
                <w:szCs w:val="21"/>
              </w:rPr>
            </w:pPr>
            <w:r>
              <w:rPr>
                <w:rFonts w:ascii="宋体" w:hAnsi="宋体" w:cs="宋体" w:hint="eastAsia"/>
                <w:kern w:val="0"/>
                <w:szCs w:val="21"/>
              </w:rPr>
              <w:t>外翻窗户、过渡修饰件、侧围及尾部装饰、裙边、内藏式踏板、内藏式设备柜、液压平衡支撑系统</w:t>
            </w:r>
          </w:p>
          <w:p w14:paraId="3E1AF7B8" w14:textId="77777777" w:rsidR="00330FA1" w:rsidRDefault="00000000">
            <w:pPr>
              <w:widowControl/>
              <w:spacing w:line="340" w:lineRule="exact"/>
              <w:jc w:val="center"/>
              <w:rPr>
                <w:rFonts w:ascii="宋体" w:hAnsi="宋体" w:cs="宋体"/>
                <w:kern w:val="0"/>
                <w:szCs w:val="21"/>
              </w:rPr>
            </w:pPr>
            <w:r>
              <w:rPr>
                <w:rFonts w:ascii="宋体" w:hAnsi="宋体" w:cs="宋体" w:hint="eastAsia"/>
                <w:kern w:val="0"/>
                <w:szCs w:val="21"/>
              </w:rPr>
              <w:t>加强型铝合金车顶平台、攀登梯、消防制式或用户指定制式整车涂装、车内外检修门及各类接口等</w:t>
            </w:r>
          </w:p>
        </w:tc>
        <w:tc>
          <w:tcPr>
            <w:tcW w:w="3695" w:type="pct"/>
            <w:vAlign w:val="center"/>
          </w:tcPr>
          <w:p w14:paraId="2B9E19F9" w14:textId="77777777" w:rsidR="00330FA1" w:rsidRDefault="00000000">
            <w:pPr>
              <w:widowControl/>
              <w:spacing w:line="340" w:lineRule="exact"/>
              <w:jc w:val="left"/>
            </w:pPr>
            <w:r>
              <w:rPr>
                <w:rFonts w:hint="eastAsia"/>
              </w:rPr>
              <w:t>1</w:t>
            </w:r>
            <w:r>
              <w:rPr>
                <w:rFonts w:hint="eastAsia"/>
              </w:rPr>
              <w:t>、后工作方舱箱体：车厢尾部柜子，独立隔离。放各种设备，抽拉式。可以放杂物、通信设备等。数量</w:t>
            </w:r>
            <w:r>
              <w:rPr>
                <w:rFonts w:hint="eastAsia"/>
              </w:rPr>
              <w:t>1</w:t>
            </w:r>
            <w:r>
              <w:rPr>
                <w:rFonts w:hint="eastAsia"/>
              </w:rPr>
              <w:t>套；</w:t>
            </w:r>
          </w:p>
          <w:p w14:paraId="6B572DE9" w14:textId="77777777" w:rsidR="00330FA1" w:rsidRDefault="00000000">
            <w:pPr>
              <w:widowControl/>
              <w:spacing w:line="340" w:lineRule="exact"/>
              <w:jc w:val="left"/>
            </w:pPr>
            <w:r>
              <w:rPr>
                <w:rFonts w:hint="eastAsia"/>
              </w:rPr>
              <w:t>2</w:t>
            </w:r>
            <w:r>
              <w:rPr>
                <w:rFonts w:hint="eastAsia"/>
              </w:rPr>
              <w:t>、扩展舱：双侧扩展舱，扩展深度约</w:t>
            </w:r>
            <w:r>
              <w:rPr>
                <w:rFonts w:hint="eastAsia"/>
              </w:rPr>
              <w:t>1m</w:t>
            </w:r>
            <w:r>
              <w:rPr>
                <w:rFonts w:hint="eastAsia"/>
              </w:rPr>
              <w:t>，扩展后整车宽度约</w:t>
            </w:r>
            <w:r>
              <w:rPr>
                <w:rFonts w:hint="eastAsia"/>
              </w:rPr>
              <w:t>4.5m</w:t>
            </w:r>
            <w:r>
              <w:rPr>
                <w:rFonts w:hint="eastAsia"/>
              </w:rPr>
              <w:t>；采用电动</w:t>
            </w:r>
            <w:r>
              <w:rPr>
                <w:rFonts w:hint="eastAsia"/>
              </w:rPr>
              <w:t>/</w:t>
            </w:r>
            <w:r>
              <w:rPr>
                <w:rFonts w:hint="eastAsia"/>
              </w:rPr>
              <w:t>手动侧拉机构；导轨采用特种材质钢，确保滑轨强度大，不变形；扩展机构含电机，齿轮、齿条、电机和控制系统。应通过先进控制系统，实现一键自动扩展、收拢以及地板升降调平；具有无线、有线等多种控制方式，可单侧扩展，同步举升。数量</w:t>
            </w:r>
            <w:r>
              <w:rPr>
                <w:rFonts w:hint="eastAsia"/>
              </w:rPr>
              <w:t>2</w:t>
            </w:r>
            <w:r>
              <w:rPr>
                <w:rFonts w:hint="eastAsia"/>
              </w:rPr>
              <w:t>个；</w:t>
            </w:r>
          </w:p>
          <w:p w14:paraId="0A89364A" w14:textId="77777777" w:rsidR="00330FA1" w:rsidRDefault="00000000">
            <w:pPr>
              <w:widowControl/>
              <w:spacing w:line="340" w:lineRule="exact"/>
              <w:jc w:val="left"/>
            </w:pPr>
            <w:r>
              <w:rPr>
                <w:rFonts w:hint="eastAsia"/>
              </w:rPr>
              <w:t>3</w:t>
            </w:r>
            <w:r>
              <w:rPr>
                <w:rFonts w:hint="eastAsia"/>
              </w:rPr>
              <w:t>、外翻窗户：定制外翻窗，数量</w:t>
            </w:r>
            <w:r>
              <w:rPr>
                <w:rFonts w:hint="eastAsia"/>
              </w:rPr>
              <w:t>4</w:t>
            </w:r>
            <w:r>
              <w:rPr>
                <w:rFonts w:hint="eastAsia"/>
              </w:rPr>
              <w:t>个；</w:t>
            </w:r>
          </w:p>
          <w:p w14:paraId="4CF46510" w14:textId="77777777" w:rsidR="00330FA1" w:rsidRDefault="00000000">
            <w:pPr>
              <w:widowControl/>
              <w:spacing w:line="340" w:lineRule="exact"/>
              <w:jc w:val="left"/>
            </w:pPr>
            <w:r>
              <w:rPr>
                <w:rFonts w:hint="eastAsia"/>
              </w:rPr>
              <w:t>4</w:t>
            </w:r>
            <w:r>
              <w:rPr>
                <w:rFonts w:hint="eastAsia"/>
              </w:rPr>
              <w:t>、过渡修饰件、侧围及尾部装饰：车体与车头之间中间的部分，挡板，装饰用。侧围及尾部装饰：车厢侧体的尾部的装饰。数量</w:t>
            </w:r>
            <w:r>
              <w:rPr>
                <w:rFonts w:hint="eastAsia"/>
              </w:rPr>
              <w:t>1</w:t>
            </w:r>
            <w:r>
              <w:rPr>
                <w:rFonts w:hint="eastAsia"/>
              </w:rPr>
              <w:t>个；</w:t>
            </w:r>
          </w:p>
          <w:p w14:paraId="56D5E8C8" w14:textId="77777777" w:rsidR="00330FA1" w:rsidRDefault="00000000">
            <w:pPr>
              <w:widowControl/>
              <w:spacing w:line="340" w:lineRule="exact"/>
              <w:jc w:val="left"/>
            </w:pPr>
            <w:r>
              <w:rPr>
                <w:rFonts w:hint="eastAsia"/>
              </w:rPr>
              <w:t>5</w:t>
            </w:r>
            <w:r>
              <w:rPr>
                <w:rFonts w:hint="eastAsia"/>
              </w:rPr>
              <w:t>、裙边、内藏式踏板、内藏式设备柜：裙边：车体底盘一圈（周围），装饰、里面放置供电接口、数据接口等。内藏式踏板：车厢到地面楼梯。内藏式设备柜：放置大屏对面，在会议桌的另一边。可放置广播电台、音视频、指挥调度、卫星通信等设备。数量</w:t>
            </w:r>
            <w:r>
              <w:rPr>
                <w:rFonts w:hint="eastAsia"/>
              </w:rPr>
              <w:t>1</w:t>
            </w:r>
            <w:r>
              <w:rPr>
                <w:rFonts w:hint="eastAsia"/>
              </w:rPr>
              <w:t>个；</w:t>
            </w:r>
          </w:p>
          <w:p w14:paraId="675035EB" w14:textId="77777777" w:rsidR="00330FA1" w:rsidRDefault="00000000">
            <w:pPr>
              <w:widowControl/>
              <w:spacing w:line="340" w:lineRule="exact"/>
              <w:jc w:val="left"/>
            </w:pPr>
            <w:r>
              <w:rPr>
                <w:rFonts w:hint="eastAsia"/>
              </w:rPr>
              <w:t>6</w:t>
            </w:r>
            <w:r>
              <w:rPr>
                <w:rFonts w:hint="eastAsia"/>
              </w:rPr>
              <w:t>、液压平衡支撑系统：智能支撑腿，一键找平，单支腿自重：</w:t>
            </w:r>
            <w:r>
              <w:rPr>
                <w:rFonts w:hint="eastAsia"/>
              </w:rPr>
              <w:t>22.0</w:t>
            </w:r>
            <w:r>
              <w:rPr>
                <w:rFonts w:hint="eastAsia"/>
              </w:rPr>
              <w:t>公斤；单支腿最大承载：</w:t>
            </w:r>
            <w:r>
              <w:rPr>
                <w:rFonts w:hint="eastAsia"/>
              </w:rPr>
              <w:t>8000</w:t>
            </w:r>
            <w:r>
              <w:rPr>
                <w:rFonts w:hint="eastAsia"/>
              </w:rPr>
              <w:t>公斤；工作电压：</w:t>
            </w:r>
            <w:r>
              <w:rPr>
                <w:rFonts w:hint="eastAsia"/>
              </w:rPr>
              <w:t>24V</w:t>
            </w:r>
            <w:r>
              <w:rPr>
                <w:rFonts w:hint="eastAsia"/>
              </w:rPr>
              <w:t>直流。数量</w:t>
            </w:r>
            <w:r>
              <w:rPr>
                <w:rFonts w:hint="eastAsia"/>
              </w:rPr>
              <w:t>1</w:t>
            </w:r>
            <w:r>
              <w:rPr>
                <w:rFonts w:hint="eastAsia"/>
              </w:rPr>
              <w:t>个；</w:t>
            </w:r>
          </w:p>
          <w:p w14:paraId="0B315C7B" w14:textId="77777777" w:rsidR="00330FA1" w:rsidRDefault="00000000">
            <w:pPr>
              <w:widowControl/>
              <w:spacing w:line="340" w:lineRule="exact"/>
              <w:jc w:val="left"/>
            </w:pPr>
            <w:r>
              <w:rPr>
                <w:rFonts w:hint="eastAsia"/>
              </w:rPr>
              <w:t>7</w:t>
            </w:r>
            <w:r>
              <w:rPr>
                <w:rFonts w:hint="eastAsia"/>
              </w:rPr>
              <w:t>、加强型铝合金车顶平台、攀登梯：车顶周围设置小栏杆、车顶底板加厚；登舱梯用于登上舱外设备修理门用，采用铝型材梯框型</w:t>
            </w:r>
            <w:r>
              <w:rPr>
                <w:rFonts w:hint="eastAsia"/>
              </w:rPr>
              <w:lastRenderedPageBreak/>
              <w:t>材和踏步型材铆接而成，每级台阶安装照明灯；登顶梯用于登上舱顶使用，登顶梯采用专用铝型材梯框型材和踏步型材铆接而成、固定安装、确保安全性。数量</w:t>
            </w:r>
            <w:r>
              <w:rPr>
                <w:rFonts w:hint="eastAsia"/>
              </w:rPr>
              <w:t>1</w:t>
            </w:r>
            <w:r>
              <w:rPr>
                <w:rFonts w:hint="eastAsia"/>
              </w:rPr>
              <w:t>个；</w:t>
            </w:r>
          </w:p>
          <w:p w14:paraId="7FB58191" w14:textId="77777777" w:rsidR="00330FA1" w:rsidRDefault="00000000">
            <w:pPr>
              <w:widowControl/>
              <w:spacing w:line="340" w:lineRule="exact"/>
              <w:jc w:val="left"/>
            </w:pPr>
            <w:r>
              <w:rPr>
                <w:rFonts w:hint="eastAsia"/>
              </w:rPr>
              <w:t>8</w:t>
            </w:r>
            <w:r>
              <w:rPr>
                <w:rFonts w:hint="eastAsia"/>
              </w:rPr>
              <w:t>、消防制式或用户指定制式整车涂装：外饰方案根据要求进行设计，符合消防救援队伍规范，出效果图确认后，采用环保漆进行喷涂，专业烤漆房烤漆。数量</w:t>
            </w:r>
            <w:r>
              <w:rPr>
                <w:rFonts w:hint="eastAsia"/>
              </w:rPr>
              <w:t>1</w:t>
            </w:r>
            <w:r>
              <w:rPr>
                <w:rFonts w:hint="eastAsia"/>
              </w:rPr>
              <w:t>个；</w:t>
            </w:r>
          </w:p>
          <w:p w14:paraId="7138A24A" w14:textId="77777777" w:rsidR="00330FA1" w:rsidRDefault="00000000">
            <w:pPr>
              <w:spacing w:line="340" w:lineRule="exact"/>
              <w:jc w:val="left"/>
            </w:pPr>
            <w:r>
              <w:rPr>
                <w:rFonts w:hint="eastAsia"/>
              </w:rPr>
              <w:t>9</w:t>
            </w:r>
            <w:r>
              <w:rPr>
                <w:rFonts w:hint="eastAsia"/>
              </w:rPr>
              <w:t>、车内外检修门及各类接口等：设置车内外检修门：发动机等门，类似车头盖、后备箱盖；各类接口：各类防水盖。数量</w:t>
            </w:r>
            <w:r>
              <w:rPr>
                <w:rFonts w:hint="eastAsia"/>
              </w:rPr>
              <w:t>1</w:t>
            </w:r>
            <w:r>
              <w:rPr>
                <w:rFonts w:hint="eastAsia"/>
              </w:rPr>
              <w:t>套；</w:t>
            </w:r>
            <w:r>
              <w:rPr>
                <w:rFonts w:hint="eastAsia"/>
              </w:rPr>
              <w:br/>
            </w:r>
            <w:r>
              <w:rPr>
                <w:rFonts w:hint="eastAsia"/>
                <w:lang w:eastAsia="zh-Hans"/>
              </w:rPr>
              <w:t>提供</w:t>
            </w:r>
            <w:r>
              <w:rPr>
                <w:rFonts w:hint="eastAsia"/>
              </w:rPr>
              <w:t>车辆管理系统软件</w:t>
            </w:r>
          </w:p>
        </w:tc>
      </w:tr>
      <w:tr w:rsidR="00330FA1" w14:paraId="24623AD5" w14:textId="77777777">
        <w:tc>
          <w:tcPr>
            <w:tcW w:w="5000" w:type="pct"/>
            <w:gridSpan w:val="4"/>
            <w:vAlign w:val="center"/>
          </w:tcPr>
          <w:p w14:paraId="19852828" w14:textId="77777777" w:rsidR="00330FA1" w:rsidRDefault="00000000">
            <w:pPr>
              <w:widowControl/>
              <w:spacing w:line="340" w:lineRule="exact"/>
              <w:jc w:val="left"/>
              <w:rPr>
                <w:rFonts w:ascii="宋体" w:hAnsi="宋体" w:cs="宋体"/>
                <w:b/>
                <w:kern w:val="0"/>
                <w:szCs w:val="21"/>
              </w:rPr>
            </w:pPr>
            <w:r>
              <w:rPr>
                <w:rFonts w:ascii="宋体" w:hAnsi="宋体" w:cs="宋体" w:hint="eastAsia"/>
                <w:b/>
                <w:kern w:val="0"/>
                <w:szCs w:val="21"/>
              </w:rPr>
              <w:lastRenderedPageBreak/>
              <w:t>（四）供电系统</w:t>
            </w:r>
          </w:p>
        </w:tc>
      </w:tr>
      <w:tr w:rsidR="00330FA1" w14:paraId="3AA8E0B3" w14:textId="77777777">
        <w:trPr>
          <w:trHeight w:val="355"/>
        </w:trPr>
        <w:tc>
          <w:tcPr>
            <w:tcW w:w="370" w:type="pct"/>
            <w:shd w:val="clear" w:color="auto" w:fill="auto"/>
            <w:vAlign w:val="center"/>
          </w:tcPr>
          <w:p w14:paraId="6777CEF9" w14:textId="77777777" w:rsidR="00330FA1" w:rsidRDefault="00000000">
            <w:pPr>
              <w:widowControl/>
              <w:spacing w:line="340" w:lineRule="exact"/>
              <w:jc w:val="left"/>
            </w:pPr>
            <w:r>
              <w:rPr>
                <w:rFonts w:hint="eastAsia"/>
              </w:rPr>
              <w:t>1</w:t>
            </w:r>
          </w:p>
        </w:tc>
        <w:tc>
          <w:tcPr>
            <w:tcW w:w="934" w:type="pct"/>
            <w:gridSpan w:val="2"/>
            <w:shd w:val="clear" w:color="000000" w:fill="FFFFFF"/>
            <w:vAlign w:val="center"/>
          </w:tcPr>
          <w:p w14:paraId="7A4C1F3D" w14:textId="77777777" w:rsidR="00330FA1" w:rsidRDefault="00000000">
            <w:pPr>
              <w:widowControl/>
              <w:spacing w:line="340" w:lineRule="exact"/>
              <w:jc w:val="left"/>
            </w:pPr>
            <w:r>
              <w:rPr>
                <w:rFonts w:hint="eastAsia"/>
              </w:rPr>
              <w:t>20KW</w:t>
            </w:r>
            <w:r>
              <w:rPr>
                <w:rFonts w:hint="eastAsia"/>
              </w:rPr>
              <w:t>超静音柴油发电机</w:t>
            </w:r>
          </w:p>
        </w:tc>
        <w:tc>
          <w:tcPr>
            <w:tcW w:w="3695" w:type="pct"/>
            <w:shd w:val="clear" w:color="000000" w:fill="FFFFFF"/>
            <w:vAlign w:val="center"/>
          </w:tcPr>
          <w:p w14:paraId="55575FDE" w14:textId="77777777" w:rsidR="00330FA1" w:rsidRDefault="00000000">
            <w:pPr>
              <w:widowControl/>
              <w:spacing w:line="340" w:lineRule="exact"/>
              <w:jc w:val="left"/>
            </w:pPr>
            <w:r>
              <w:rPr>
                <w:rFonts w:hint="eastAsia"/>
              </w:rPr>
              <w:t>超静音柴油发电机（</w:t>
            </w:r>
            <w:r>
              <w:rPr>
                <w:rFonts w:hint="eastAsia"/>
              </w:rPr>
              <w:t>1</w:t>
            </w:r>
            <w:r>
              <w:rPr>
                <w:rFonts w:hint="eastAsia"/>
              </w:rPr>
              <w:t>台）：</w:t>
            </w:r>
          </w:p>
          <w:p w14:paraId="1405B978" w14:textId="77777777" w:rsidR="00330FA1" w:rsidRDefault="00000000">
            <w:pPr>
              <w:widowControl/>
              <w:spacing w:line="340" w:lineRule="exact"/>
              <w:jc w:val="left"/>
            </w:pPr>
            <w:r>
              <w:rPr>
                <w:rFonts w:hint="eastAsia"/>
              </w:rPr>
              <w:t>功率：≥</w:t>
            </w:r>
            <w:r>
              <w:rPr>
                <w:rFonts w:hint="eastAsia"/>
              </w:rPr>
              <w:t>20KW</w:t>
            </w:r>
            <w:r>
              <w:rPr>
                <w:rFonts w:hint="eastAsia"/>
              </w:rPr>
              <w:t>，提供整车供电及长时间工作时的电力供应，</w:t>
            </w:r>
            <w:r>
              <w:rPr>
                <w:rFonts w:hint="eastAsia"/>
              </w:rPr>
              <w:t>7</w:t>
            </w:r>
            <w:r>
              <w:rPr>
                <w:rFonts w:hint="eastAsia"/>
              </w:rPr>
              <w:t>米噪声系数≤</w:t>
            </w:r>
            <w:r>
              <w:rPr>
                <w:rFonts w:hint="eastAsia"/>
              </w:rPr>
              <w:t>54</w:t>
            </w:r>
            <w:r>
              <w:rPr>
                <w:rFonts w:hint="eastAsia"/>
              </w:rPr>
              <w:t>分贝；</w:t>
            </w:r>
          </w:p>
        </w:tc>
      </w:tr>
      <w:tr w:rsidR="00330FA1" w14:paraId="08F3E3CB" w14:textId="77777777">
        <w:trPr>
          <w:trHeight w:val="595"/>
        </w:trPr>
        <w:tc>
          <w:tcPr>
            <w:tcW w:w="370" w:type="pct"/>
            <w:shd w:val="clear" w:color="auto" w:fill="auto"/>
            <w:vAlign w:val="center"/>
          </w:tcPr>
          <w:p w14:paraId="7BC0FE07" w14:textId="77777777" w:rsidR="00330FA1" w:rsidRDefault="00000000">
            <w:pPr>
              <w:widowControl/>
              <w:spacing w:line="340" w:lineRule="exact"/>
              <w:jc w:val="left"/>
            </w:pPr>
            <w:r>
              <w:rPr>
                <w:rFonts w:hint="eastAsia"/>
              </w:rPr>
              <w:t>3</w:t>
            </w:r>
          </w:p>
        </w:tc>
        <w:tc>
          <w:tcPr>
            <w:tcW w:w="934" w:type="pct"/>
            <w:gridSpan w:val="2"/>
            <w:shd w:val="clear" w:color="000000" w:fill="FFFFFF"/>
            <w:vAlign w:val="center"/>
          </w:tcPr>
          <w:p w14:paraId="35DE4BEE" w14:textId="77777777" w:rsidR="00330FA1" w:rsidRDefault="00000000">
            <w:pPr>
              <w:widowControl/>
              <w:spacing w:line="340" w:lineRule="exact"/>
              <w:jc w:val="left"/>
            </w:pPr>
            <w:r>
              <w:rPr>
                <w:rFonts w:hint="eastAsia"/>
              </w:rPr>
              <w:t>UPS</w:t>
            </w:r>
            <w:r>
              <w:rPr>
                <w:rFonts w:hint="eastAsia"/>
              </w:rPr>
              <w:t>及蓄电池组</w:t>
            </w:r>
          </w:p>
        </w:tc>
        <w:tc>
          <w:tcPr>
            <w:tcW w:w="3695" w:type="pct"/>
            <w:vAlign w:val="center"/>
          </w:tcPr>
          <w:p w14:paraId="2C13A6D4" w14:textId="77777777" w:rsidR="00330FA1" w:rsidRDefault="00000000">
            <w:pPr>
              <w:widowControl/>
              <w:spacing w:line="340" w:lineRule="exact"/>
              <w:jc w:val="left"/>
            </w:pPr>
            <w:r>
              <w:rPr>
                <w:rFonts w:hint="eastAsia"/>
              </w:rPr>
              <w:t>容量：≥</w:t>
            </w:r>
            <w:r>
              <w:rPr>
                <w:rFonts w:hint="eastAsia"/>
              </w:rPr>
              <w:t>10KVA</w:t>
            </w:r>
            <w:r>
              <w:rPr>
                <w:rFonts w:hint="eastAsia"/>
              </w:rPr>
              <w:t>；输入制式：</w:t>
            </w:r>
            <w:r>
              <w:rPr>
                <w:rFonts w:hint="eastAsia"/>
              </w:rPr>
              <w:t>L+N+PE</w:t>
            </w:r>
            <w:r>
              <w:rPr>
                <w:rFonts w:hint="eastAsia"/>
              </w:rPr>
              <w:t>；额定输入电压：</w:t>
            </w:r>
            <w:r>
              <w:rPr>
                <w:rFonts w:hint="eastAsia"/>
              </w:rPr>
              <w:t>200/208/220/230/240Vac</w:t>
            </w:r>
            <w:r>
              <w:rPr>
                <w:rFonts w:hint="eastAsia"/>
              </w:rPr>
              <w:t>；输入电压范围：</w:t>
            </w:r>
            <w:r>
              <w:rPr>
                <w:rFonts w:hint="eastAsia"/>
              </w:rPr>
              <w:t>110-300Vac</w:t>
            </w:r>
            <w:r>
              <w:rPr>
                <w:rFonts w:hint="eastAsia"/>
              </w:rPr>
              <w:t>；功率因数：≥</w:t>
            </w:r>
            <w:r>
              <w:rPr>
                <w:rFonts w:hint="eastAsia"/>
              </w:rPr>
              <w:t>0.9</w:t>
            </w:r>
            <w:r>
              <w:rPr>
                <w:rFonts w:hint="eastAsia"/>
              </w:rPr>
              <w:t>；电池电压：≥</w:t>
            </w:r>
            <w:r>
              <w:rPr>
                <w:rFonts w:hint="eastAsia"/>
              </w:rPr>
              <w:t>192-240Vdc</w:t>
            </w:r>
            <w:r>
              <w:rPr>
                <w:rFonts w:hint="eastAsia"/>
              </w:rPr>
              <w:t>；输出制式：≥</w:t>
            </w:r>
            <w:r>
              <w:rPr>
                <w:rFonts w:hint="eastAsia"/>
              </w:rPr>
              <w:t>L+N+PE</w:t>
            </w:r>
            <w:r>
              <w:rPr>
                <w:rFonts w:hint="eastAsia"/>
              </w:rPr>
              <w:t>；额定输出电压：</w:t>
            </w:r>
            <w:r>
              <w:rPr>
                <w:rFonts w:hint="eastAsia"/>
              </w:rPr>
              <w:t>220/230/240Vac</w:t>
            </w:r>
            <w:r>
              <w:rPr>
                <w:rFonts w:hint="eastAsia"/>
              </w:rPr>
              <w:t>±</w:t>
            </w:r>
            <w:r>
              <w:rPr>
                <w:rFonts w:hint="eastAsia"/>
              </w:rPr>
              <w:t>1%</w:t>
            </w:r>
            <w:r>
              <w:rPr>
                <w:rFonts w:hint="eastAsia"/>
              </w:rPr>
              <w:t>，数量</w:t>
            </w:r>
            <w:r>
              <w:rPr>
                <w:rFonts w:hint="eastAsia"/>
              </w:rPr>
              <w:t>1</w:t>
            </w:r>
            <w:r>
              <w:rPr>
                <w:rFonts w:hint="eastAsia"/>
              </w:rPr>
              <w:t>套；支持车内主要通信设备工作时间≥</w:t>
            </w:r>
            <w:r>
              <w:rPr>
                <w:rFonts w:hint="eastAsia"/>
              </w:rPr>
              <w:t>3 h</w:t>
            </w:r>
            <w:r>
              <w:rPr>
                <w:rFonts w:hint="eastAsia"/>
              </w:rPr>
              <w:t>；</w:t>
            </w:r>
          </w:p>
        </w:tc>
      </w:tr>
      <w:tr w:rsidR="00330FA1" w14:paraId="544BEA89" w14:textId="77777777">
        <w:tc>
          <w:tcPr>
            <w:tcW w:w="370" w:type="pct"/>
            <w:shd w:val="clear" w:color="auto" w:fill="auto"/>
            <w:vAlign w:val="center"/>
          </w:tcPr>
          <w:p w14:paraId="0F768EE2" w14:textId="77777777" w:rsidR="00330FA1" w:rsidRDefault="00000000">
            <w:pPr>
              <w:widowControl/>
              <w:spacing w:line="340" w:lineRule="exact"/>
              <w:jc w:val="left"/>
            </w:pPr>
            <w:r>
              <w:rPr>
                <w:rFonts w:hint="eastAsia"/>
              </w:rPr>
              <w:t>5</w:t>
            </w:r>
          </w:p>
        </w:tc>
        <w:tc>
          <w:tcPr>
            <w:tcW w:w="934" w:type="pct"/>
            <w:gridSpan w:val="2"/>
            <w:shd w:val="clear" w:color="000000" w:fill="FFFFFF"/>
            <w:vAlign w:val="center"/>
          </w:tcPr>
          <w:p w14:paraId="5254270D" w14:textId="77777777" w:rsidR="00330FA1" w:rsidRDefault="00000000">
            <w:pPr>
              <w:widowControl/>
              <w:spacing w:line="340" w:lineRule="exact"/>
              <w:jc w:val="left"/>
            </w:pPr>
            <w:r>
              <w:rPr>
                <w:rFonts w:hint="eastAsia"/>
              </w:rPr>
              <w:t>逆变电源、电动电缆卷轴</w:t>
            </w:r>
          </w:p>
          <w:p w14:paraId="016B0B59" w14:textId="77777777" w:rsidR="00330FA1" w:rsidRDefault="00000000">
            <w:pPr>
              <w:widowControl/>
              <w:spacing w:line="340" w:lineRule="exact"/>
              <w:jc w:val="left"/>
            </w:pPr>
            <w:r>
              <w:rPr>
                <w:rFonts w:hint="eastAsia"/>
              </w:rPr>
              <w:t>外接电源及数据接口、智能电源控制系统</w:t>
            </w:r>
          </w:p>
        </w:tc>
        <w:tc>
          <w:tcPr>
            <w:tcW w:w="3695" w:type="pct"/>
            <w:shd w:val="clear" w:color="000000" w:fill="FFFFFF"/>
            <w:vAlign w:val="center"/>
          </w:tcPr>
          <w:p w14:paraId="029EFED9" w14:textId="77777777" w:rsidR="00330FA1" w:rsidRDefault="00000000">
            <w:pPr>
              <w:widowControl/>
              <w:spacing w:line="340" w:lineRule="exact"/>
              <w:jc w:val="left"/>
            </w:pPr>
            <w:r>
              <w:rPr>
                <w:rFonts w:hint="eastAsia"/>
              </w:rPr>
              <w:t>1</w:t>
            </w:r>
            <w:r>
              <w:rPr>
                <w:rFonts w:hint="eastAsia"/>
              </w:rPr>
              <w:t>、逆变电源：</w:t>
            </w:r>
            <w:r>
              <w:rPr>
                <w:rFonts w:hint="eastAsia"/>
              </w:rPr>
              <w:t>DC24V</w:t>
            </w:r>
            <w:r>
              <w:rPr>
                <w:rFonts w:hint="eastAsia"/>
              </w:rPr>
              <w:t>转</w:t>
            </w:r>
            <w:r>
              <w:rPr>
                <w:rFonts w:hint="eastAsia"/>
              </w:rPr>
              <w:t>AC220V</w:t>
            </w:r>
            <w:r>
              <w:rPr>
                <w:rFonts w:hint="eastAsia"/>
              </w:rPr>
              <w:t>，</w:t>
            </w:r>
            <w:r>
              <w:rPr>
                <w:rFonts w:hint="eastAsia"/>
              </w:rPr>
              <w:t>1000W</w:t>
            </w:r>
            <w:r>
              <w:rPr>
                <w:rFonts w:hint="eastAsia"/>
              </w:rPr>
              <w:t>，数量</w:t>
            </w:r>
            <w:r>
              <w:rPr>
                <w:rFonts w:hint="eastAsia"/>
              </w:rPr>
              <w:t>1</w:t>
            </w:r>
            <w:r>
              <w:rPr>
                <w:rFonts w:hint="eastAsia"/>
              </w:rPr>
              <w:t>个；</w:t>
            </w:r>
          </w:p>
          <w:p w14:paraId="28A37013" w14:textId="77777777" w:rsidR="00330FA1" w:rsidRDefault="00000000">
            <w:pPr>
              <w:widowControl/>
              <w:spacing w:line="340" w:lineRule="exact"/>
              <w:jc w:val="left"/>
            </w:pPr>
            <w:r>
              <w:rPr>
                <w:rFonts w:hint="eastAsia"/>
              </w:rPr>
              <w:t>2</w:t>
            </w:r>
            <w:r>
              <w:rPr>
                <w:rFonts w:hint="eastAsia"/>
              </w:rPr>
              <w:t>、电动电缆卷轴：电动电缆卷轴：电动卷轴</w:t>
            </w:r>
            <w:r>
              <w:rPr>
                <w:rFonts w:hint="eastAsia"/>
              </w:rPr>
              <w:t>2</w:t>
            </w:r>
            <w:r>
              <w:rPr>
                <w:rFonts w:hint="eastAsia"/>
              </w:rPr>
              <w:t>组，长度</w:t>
            </w:r>
            <w:r>
              <w:rPr>
                <w:rFonts w:hint="eastAsia"/>
              </w:rPr>
              <w:t>50</w:t>
            </w:r>
            <w:r>
              <w:rPr>
                <w:rFonts w:hint="eastAsia"/>
              </w:rPr>
              <w:t>米，数量</w:t>
            </w:r>
            <w:r>
              <w:rPr>
                <w:rFonts w:hint="eastAsia"/>
              </w:rPr>
              <w:t>2</w:t>
            </w:r>
            <w:r>
              <w:rPr>
                <w:rFonts w:hint="eastAsia"/>
              </w:rPr>
              <w:t>个；</w:t>
            </w:r>
          </w:p>
          <w:p w14:paraId="210F5272" w14:textId="77777777" w:rsidR="00330FA1" w:rsidRDefault="00000000">
            <w:pPr>
              <w:widowControl/>
              <w:spacing w:line="340" w:lineRule="exact"/>
              <w:jc w:val="left"/>
            </w:pPr>
            <w:r>
              <w:rPr>
                <w:rFonts w:hint="eastAsia"/>
              </w:rPr>
              <w:t>3</w:t>
            </w:r>
            <w:r>
              <w:rPr>
                <w:rFonts w:hint="eastAsia"/>
              </w:rPr>
              <w:t>、外接电源及数据接口：</w:t>
            </w:r>
            <w:r>
              <w:rPr>
                <w:rFonts w:hint="eastAsia"/>
              </w:rPr>
              <w:t>220V</w:t>
            </w:r>
            <w:r>
              <w:rPr>
                <w:rFonts w:hint="eastAsia"/>
              </w:rPr>
              <w:t>电源输入接口</w:t>
            </w:r>
            <w:r>
              <w:rPr>
                <w:rFonts w:hint="eastAsia"/>
              </w:rPr>
              <w:t>1</w:t>
            </w:r>
            <w:r>
              <w:rPr>
                <w:rFonts w:hint="eastAsia"/>
              </w:rPr>
              <w:t>个、</w:t>
            </w:r>
            <w:r>
              <w:rPr>
                <w:rFonts w:hint="eastAsia"/>
              </w:rPr>
              <w:t>220V</w:t>
            </w:r>
            <w:r>
              <w:rPr>
                <w:rFonts w:hint="eastAsia"/>
              </w:rPr>
              <w:t>电源输出接口</w:t>
            </w:r>
            <w:r>
              <w:rPr>
                <w:rFonts w:hint="eastAsia"/>
              </w:rPr>
              <w:t>1</w:t>
            </w:r>
            <w:r>
              <w:rPr>
                <w:rFonts w:hint="eastAsia"/>
              </w:rPr>
              <w:t>个、电源总开关</w:t>
            </w:r>
            <w:r>
              <w:rPr>
                <w:rFonts w:hint="eastAsia"/>
              </w:rPr>
              <w:t>1</w:t>
            </w:r>
            <w:r>
              <w:rPr>
                <w:rFonts w:hint="eastAsia"/>
              </w:rPr>
              <w:t>个、</w:t>
            </w:r>
            <w:r>
              <w:rPr>
                <w:rFonts w:hint="eastAsia"/>
              </w:rPr>
              <w:t>220V</w:t>
            </w:r>
            <w:r>
              <w:rPr>
                <w:rFonts w:hint="eastAsia"/>
              </w:rPr>
              <w:t>漏电保护模块</w:t>
            </w:r>
            <w:r>
              <w:rPr>
                <w:rFonts w:hint="eastAsia"/>
              </w:rPr>
              <w:t>1</w:t>
            </w:r>
            <w:r>
              <w:rPr>
                <w:rFonts w:hint="eastAsia"/>
              </w:rPr>
              <w:t>个、</w:t>
            </w:r>
            <w:r>
              <w:rPr>
                <w:rFonts w:hint="eastAsia"/>
              </w:rPr>
              <w:t>220V</w:t>
            </w:r>
            <w:r>
              <w:rPr>
                <w:rFonts w:hint="eastAsia"/>
              </w:rPr>
              <w:t>防雷保护模块</w:t>
            </w:r>
            <w:r>
              <w:rPr>
                <w:rFonts w:hint="eastAsia"/>
              </w:rPr>
              <w:t>1</w:t>
            </w:r>
            <w:r>
              <w:rPr>
                <w:rFonts w:hint="eastAsia"/>
              </w:rPr>
              <w:t>个、符合国家相关标准；根据需要布置电源信号接口；包括但不限于以下电源信号接口：</w:t>
            </w:r>
            <w:r>
              <w:rPr>
                <w:rFonts w:hint="eastAsia"/>
              </w:rPr>
              <w:t>RJ45</w:t>
            </w:r>
            <w:r>
              <w:rPr>
                <w:rFonts w:hint="eastAsia"/>
              </w:rPr>
              <w:t>数据接口：≥</w:t>
            </w:r>
            <w:r>
              <w:rPr>
                <w:rFonts w:hint="eastAsia"/>
              </w:rPr>
              <w:t>4</w:t>
            </w:r>
            <w:r>
              <w:rPr>
                <w:rFonts w:hint="eastAsia"/>
              </w:rPr>
              <w:t>个；</w:t>
            </w:r>
            <w:r>
              <w:rPr>
                <w:rFonts w:hint="eastAsia"/>
              </w:rPr>
              <w:t>RJ11</w:t>
            </w:r>
            <w:r>
              <w:rPr>
                <w:rFonts w:hint="eastAsia"/>
              </w:rPr>
              <w:t>电话接口：≥</w:t>
            </w:r>
            <w:r>
              <w:rPr>
                <w:rFonts w:hint="eastAsia"/>
              </w:rPr>
              <w:t>2</w:t>
            </w:r>
            <w:r>
              <w:rPr>
                <w:rFonts w:hint="eastAsia"/>
              </w:rPr>
              <w:t>个；</w:t>
            </w:r>
            <w:r>
              <w:rPr>
                <w:rFonts w:hint="eastAsia"/>
              </w:rPr>
              <w:t>BNC</w:t>
            </w:r>
            <w:r>
              <w:rPr>
                <w:rFonts w:hint="eastAsia"/>
              </w:rPr>
              <w:t>标清音视频输出接口：≥</w:t>
            </w:r>
            <w:r>
              <w:rPr>
                <w:rFonts w:hint="eastAsia"/>
              </w:rPr>
              <w:t>2</w:t>
            </w:r>
            <w:r>
              <w:rPr>
                <w:rFonts w:hint="eastAsia"/>
              </w:rPr>
              <w:t>个，</w:t>
            </w:r>
            <w:r>
              <w:rPr>
                <w:rFonts w:hint="eastAsia"/>
              </w:rPr>
              <w:t>BNC</w:t>
            </w:r>
            <w:r>
              <w:rPr>
                <w:rFonts w:hint="eastAsia"/>
              </w:rPr>
              <w:t>标清音视频输入接口：≥</w:t>
            </w:r>
            <w:r>
              <w:rPr>
                <w:rFonts w:hint="eastAsia"/>
              </w:rPr>
              <w:t>2</w:t>
            </w:r>
            <w:r>
              <w:rPr>
                <w:rFonts w:hint="eastAsia"/>
              </w:rPr>
              <w:t>个，</w:t>
            </w:r>
            <w:r>
              <w:rPr>
                <w:rFonts w:hint="eastAsia"/>
              </w:rPr>
              <w:t>HDMI</w:t>
            </w:r>
            <w:r>
              <w:rPr>
                <w:rFonts w:hint="eastAsia"/>
              </w:rPr>
              <w:t>输入</w:t>
            </w:r>
            <w:r>
              <w:rPr>
                <w:rFonts w:hint="eastAsia"/>
              </w:rPr>
              <w:t>/</w:t>
            </w:r>
            <w:r>
              <w:rPr>
                <w:rFonts w:hint="eastAsia"/>
              </w:rPr>
              <w:t>输出接口：≥</w:t>
            </w:r>
            <w:r>
              <w:rPr>
                <w:rFonts w:hint="eastAsia"/>
              </w:rPr>
              <w:t>4</w:t>
            </w:r>
            <w:r>
              <w:rPr>
                <w:rFonts w:hint="eastAsia"/>
              </w:rPr>
              <w:t>个；</w:t>
            </w:r>
            <w:r>
              <w:rPr>
                <w:rFonts w:hint="eastAsia"/>
              </w:rPr>
              <w:t>50</w:t>
            </w:r>
            <w:r>
              <w:rPr>
                <w:rFonts w:hint="eastAsia"/>
              </w:rPr>
              <w:t>Ω射频电缆接口：≥</w:t>
            </w:r>
            <w:r>
              <w:rPr>
                <w:rFonts w:hint="eastAsia"/>
              </w:rPr>
              <w:t>1</w:t>
            </w:r>
            <w:r>
              <w:rPr>
                <w:rFonts w:hint="eastAsia"/>
              </w:rPr>
              <w:t>个，光纤接口≥</w:t>
            </w:r>
            <w:r>
              <w:rPr>
                <w:rFonts w:hint="eastAsia"/>
              </w:rPr>
              <w:t>2</w:t>
            </w:r>
            <w:r>
              <w:rPr>
                <w:rFonts w:hint="eastAsia"/>
              </w:rPr>
              <w:t>个；</w:t>
            </w:r>
          </w:p>
          <w:p w14:paraId="63DA99D2" w14:textId="77777777" w:rsidR="00330FA1" w:rsidRDefault="00000000">
            <w:pPr>
              <w:widowControl/>
              <w:spacing w:line="340" w:lineRule="exact"/>
              <w:jc w:val="left"/>
            </w:pPr>
            <w:r>
              <w:rPr>
                <w:rFonts w:hint="eastAsia"/>
              </w:rPr>
              <w:t>4</w:t>
            </w:r>
            <w:r>
              <w:rPr>
                <w:rFonts w:hint="eastAsia"/>
              </w:rPr>
              <w:t>、车载智慧电源管理系统（</w:t>
            </w:r>
            <w:r>
              <w:rPr>
                <w:rFonts w:hint="eastAsia"/>
              </w:rPr>
              <w:t>1</w:t>
            </w:r>
            <w:r>
              <w:rPr>
                <w:rFonts w:hint="eastAsia"/>
              </w:rPr>
              <w:t>套）：含智慧空开、漏电保护器、市电</w:t>
            </w:r>
            <w:r>
              <w:rPr>
                <w:rFonts w:hint="eastAsia"/>
              </w:rPr>
              <w:t>/</w:t>
            </w:r>
            <w:r>
              <w:rPr>
                <w:rFonts w:hint="eastAsia"/>
              </w:rPr>
              <w:t>发电指示灯及切换开关、过流过载保护、交直流电压电流表；配电箱面板为数控机床加工，表面喷塑处理，配电箱后背板根据配电需求配备相应数量接口；箱体内线缆均带中文标示，捆扎合理美观，部件及线缆固定牢固可靠，火线、零线、地线均带隔离保护，箱体内部件布局合理，维护方便，预留备用空开；车载智慧电源管理系统过压≥</w:t>
            </w:r>
            <w:r>
              <w:rPr>
                <w:rFonts w:hint="eastAsia"/>
              </w:rPr>
              <w:t>AC280V/</w:t>
            </w:r>
            <w:r>
              <w:rPr>
                <w:rFonts w:hint="eastAsia"/>
              </w:rPr>
              <w:t>欠压≤</w:t>
            </w:r>
            <w:r>
              <w:rPr>
                <w:rFonts w:hint="eastAsia"/>
              </w:rPr>
              <w:t>AC160V</w:t>
            </w:r>
            <w:r>
              <w:rPr>
                <w:rFonts w:hint="eastAsia"/>
              </w:rPr>
              <w:t>（</w:t>
            </w:r>
            <w:r>
              <w:rPr>
                <w:rFonts w:hint="eastAsia"/>
              </w:rPr>
              <w:t>@AC220V</w:t>
            </w:r>
            <w:r>
              <w:rPr>
                <w:rFonts w:hint="eastAsia"/>
              </w:rPr>
              <w:t>供电时），线路电压恢复正常时，供电自动恢复（需提供经中国计量认证（</w:t>
            </w:r>
            <w:r>
              <w:rPr>
                <w:rFonts w:hint="eastAsia"/>
              </w:rPr>
              <w:t>CMA</w:t>
            </w:r>
            <w:r>
              <w:rPr>
                <w:rFonts w:hint="eastAsia"/>
              </w:rPr>
              <w:t>）的第三方检测机构出具的检验报告证明）。</w:t>
            </w:r>
            <w:r>
              <w:rPr>
                <w:rFonts w:hint="eastAsia"/>
              </w:rPr>
              <w:t xml:space="preserve"> </w:t>
            </w:r>
            <w:r>
              <w:rPr>
                <w:rFonts w:hint="eastAsia"/>
              </w:rPr>
              <w:t>车载电源管理系统内部的智慧空开符合：</w:t>
            </w:r>
            <w:r>
              <w:rPr>
                <w:rFonts w:hint="eastAsia"/>
              </w:rPr>
              <w:t>GB/T2423.2-2008</w:t>
            </w:r>
            <w:r>
              <w:rPr>
                <w:rFonts w:hint="eastAsia"/>
              </w:rPr>
              <w:t>《电工电子产品环境试验</w:t>
            </w:r>
            <w:r>
              <w:rPr>
                <w:rFonts w:hint="eastAsia"/>
              </w:rPr>
              <w:t xml:space="preserve"> </w:t>
            </w:r>
            <w:r>
              <w:rPr>
                <w:rFonts w:hint="eastAsia"/>
              </w:rPr>
              <w:t>第</w:t>
            </w:r>
            <w:r>
              <w:rPr>
                <w:rFonts w:hint="eastAsia"/>
              </w:rPr>
              <w:t>2</w:t>
            </w:r>
            <w:r>
              <w:rPr>
                <w:rFonts w:hint="eastAsia"/>
              </w:rPr>
              <w:t>部分：试验方法</w:t>
            </w:r>
            <w:r>
              <w:rPr>
                <w:rFonts w:hint="eastAsia"/>
              </w:rPr>
              <w:t xml:space="preserve"> </w:t>
            </w:r>
            <w:r>
              <w:rPr>
                <w:rFonts w:hint="eastAsia"/>
              </w:rPr>
              <w:t>试验</w:t>
            </w:r>
            <w:r>
              <w:rPr>
                <w:rFonts w:hint="eastAsia"/>
              </w:rPr>
              <w:t>B</w:t>
            </w:r>
            <w:r>
              <w:rPr>
                <w:rFonts w:hint="eastAsia"/>
              </w:rPr>
              <w:t>：高温》的要求，整机高温（运行）测试，在环境温度：</w:t>
            </w:r>
            <w:r>
              <w:rPr>
                <w:rFonts w:hint="eastAsia"/>
              </w:rPr>
              <w:t>60</w:t>
            </w:r>
            <w:r>
              <w:rPr>
                <w:rFonts w:hint="eastAsia"/>
              </w:rPr>
              <w:t>±</w:t>
            </w:r>
            <w:r>
              <w:rPr>
                <w:rFonts w:hint="eastAsia"/>
              </w:rPr>
              <w:t>2</w:t>
            </w:r>
            <w:r>
              <w:rPr>
                <w:rFonts w:hint="eastAsia"/>
              </w:rPr>
              <w:t>℃时，试验周期</w:t>
            </w:r>
            <w:r>
              <w:rPr>
                <w:rFonts w:hint="eastAsia"/>
              </w:rPr>
              <w:t>24</w:t>
            </w:r>
            <w:r>
              <w:rPr>
                <w:rFonts w:hint="eastAsia"/>
              </w:rPr>
              <w:t>小时，试验电流约</w:t>
            </w:r>
            <w:r>
              <w:rPr>
                <w:rFonts w:hint="eastAsia"/>
              </w:rPr>
              <w:t>63A</w:t>
            </w:r>
            <w:r>
              <w:rPr>
                <w:rFonts w:hint="eastAsia"/>
              </w:rPr>
              <w:t>，试验电压</w:t>
            </w:r>
            <w:r>
              <w:rPr>
                <w:rFonts w:hint="eastAsia"/>
              </w:rPr>
              <w:lastRenderedPageBreak/>
              <w:t>约</w:t>
            </w:r>
            <w:r>
              <w:rPr>
                <w:rFonts w:hint="eastAsia"/>
              </w:rPr>
              <w:t>AC230V</w:t>
            </w:r>
            <w:r>
              <w:rPr>
                <w:rFonts w:hint="eastAsia"/>
              </w:rPr>
              <w:t>时，测试过程中设备无死机、重启、误动作等现象，远程实时连接服务器不掉线，远程实时连接服务器不掉线，远程任务指令执行两组，组内分闸合闸指令间隔</w:t>
            </w:r>
            <w:r>
              <w:rPr>
                <w:rFonts w:hint="eastAsia"/>
              </w:rPr>
              <w:t>1</w:t>
            </w:r>
            <w:r>
              <w:rPr>
                <w:rFonts w:hint="eastAsia"/>
              </w:rPr>
              <w:t>小时，每组指令都能正确执行（需提供经中国计量认证（</w:t>
            </w:r>
            <w:r>
              <w:rPr>
                <w:rFonts w:hint="eastAsia"/>
              </w:rPr>
              <w:t>CMA</w:t>
            </w:r>
            <w:r>
              <w:rPr>
                <w:rFonts w:hint="eastAsia"/>
              </w:rPr>
              <w:t>）的第三方检测机构出具的检验报告证明）。</w:t>
            </w:r>
          </w:p>
        </w:tc>
      </w:tr>
      <w:tr w:rsidR="00330FA1" w14:paraId="3F34A4BF" w14:textId="77777777">
        <w:tc>
          <w:tcPr>
            <w:tcW w:w="5000" w:type="pct"/>
            <w:gridSpan w:val="4"/>
            <w:shd w:val="clear" w:color="000000" w:fill="FFFFFF"/>
            <w:vAlign w:val="center"/>
          </w:tcPr>
          <w:p w14:paraId="7F7178CF" w14:textId="77777777" w:rsidR="00330FA1" w:rsidRDefault="00000000">
            <w:pPr>
              <w:widowControl/>
              <w:spacing w:line="340" w:lineRule="exact"/>
              <w:jc w:val="left"/>
              <w:rPr>
                <w:rFonts w:ascii="宋体" w:hAnsi="宋体" w:cs="宋体"/>
                <w:b/>
                <w:kern w:val="0"/>
                <w:szCs w:val="21"/>
              </w:rPr>
            </w:pPr>
            <w:r>
              <w:rPr>
                <w:rFonts w:ascii="宋体" w:hAnsi="宋体" w:cs="宋体" w:hint="eastAsia"/>
                <w:b/>
                <w:kern w:val="0"/>
                <w:szCs w:val="21"/>
              </w:rPr>
              <w:lastRenderedPageBreak/>
              <w:t>（五）卫星通信设备</w:t>
            </w:r>
          </w:p>
        </w:tc>
      </w:tr>
      <w:tr w:rsidR="00330FA1" w14:paraId="5E23BAB9" w14:textId="77777777">
        <w:tc>
          <w:tcPr>
            <w:tcW w:w="403" w:type="pct"/>
            <w:gridSpan w:val="2"/>
            <w:shd w:val="clear" w:color="000000" w:fill="FFFFFF"/>
            <w:vAlign w:val="center"/>
          </w:tcPr>
          <w:p w14:paraId="61A0FD7D" w14:textId="77777777" w:rsidR="00330FA1" w:rsidRDefault="00000000">
            <w:pPr>
              <w:widowControl/>
              <w:spacing w:line="340" w:lineRule="exact"/>
              <w:jc w:val="left"/>
              <w:rPr>
                <w:rFonts w:ascii="宋体" w:hAnsi="宋体" w:cs="宋体"/>
                <w:b/>
                <w:kern w:val="0"/>
                <w:szCs w:val="21"/>
              </w:rPr>
            </w:pPr>
            <w:r>
              <w:rPr>
                <w:rFonts w:ascii="宋体" w:hAnsi="宋体" w:cs="宋体" w:hint="eastAsia"/>
                <w:b/>
                <w:kern w:val="0"/>
                <w:szCs w:val="21"/>
              </w:rPr>
              <w:t>1</w:t>
            </w:r>
          </w:p>
        </w:tc>
        <w:tc>
          <w:tcPr>
            <w:tcW w:w="4596" w:type="pct"/>
            <w:gridSpan w:val="2"/>
            <w:shd w:val="clear" w:color="000000" w:fill="FFFFFF"/>
            <w:vAlign w:val="center"/>
          </w:tcPr>
          <w:p w14:paraId="782996E6" w14:textId="77777777" w:rsidR="00330FA1" w:rsidRDefault="00000000">
            <w:pPr>
              <w:rPr>
                <w:rFonts w:ascii="宋体" w:hAnsi="宋体" w:cs="宋体"/>
                <w:bCs/>
                <w:sz w:val="24"/>
              </w:rPr>
            </w:pPr>
            <w:r>
              <w:rPr>
                <w:rFonts w:ascii="宋体" w:hAnsi="宋体" w:cs="宋体"/>
                <w:bCs/>
                <w:sz w:val="24"/>
              </w:rPr>
              <w:t>双</w:t>
            </w:r>
            <w:r>
              <w:rPr>
                <w:rFonts w:ascii="宋体" w:hAnsi="宋体" w:cs="宋体" w:hint="eastAsia"/>
                <w:bCs/>
                <w:sz w:val="24"/>
              </w:rPr>
              <w:t>频</w:t>
            </w:r>
            <w:r>
              <w:rPr>
                <w:rFonts w:ascii="宋体" w:hAnsi="宋体" w:cs="宋体"/>
                <w:bCs/>
                <w:sz w:val="24"/>
              </w:rPr>
              <w:t>静中</w:t>
            </w:r>
            <w:r>
              <w:rPr>
                <w:rFonts w:ascii="宋体" w:hAnsi="宋体" w:cs="宋体" w:hint="eastAsia"/>
                <w:bCs/>
                <w:sz w:val="24"/>
              </w:rPr>
              <w:t>通天线（1套）：</w:t>
            </w:r>
          </w:p>
          <w:p w14:paraId="6E8EE45F" w14:textId="77777777" w:rsidR="00330FA1" w:rsidRDefault="00000000">
            <w:pPr>
              <w:rPr>
                <w:rFonts w:ascii="宋体" w:hAnsi="宋体" w:cs="宋体"/>
                <w:sz w:val="24"/>
              </w:rPr>
            </w:pPr>
            <w:r>
              <w:rPr>
                <w:rFonts w:ascii="宋体" w:hAnsi="宋体" w:cs="宋体"/>
                <w:sz w:val="24"/>
              </w:rPr>
              <w:t>1.支持载波信标混合搜索,（提供软件测评机构出示的第三方检测报告</w:t>
            </w:r>
            <w:r>
              <w:rPr>
                <w:rFonts w:ascii="宋体" w:hAnsi="宋体" w:cs="宋体" w:hint="eastAsia"/>
                <w:sz w:val="24"/>
              </w:rPr>
              <w:t>证明</w:t>
            </w:r>
            <w:r>
              <w:rPr>
                <w:rFonts w:ascii="宋体" w:hAnsi="宋体" w:cs="宋体"/>
                <w:sz w:val="24"/>
              </w:rPr>
              <w:t>）</w:t>
            </w:r>
          </w:p>
          <w:p w14:paraId="7ADC0339" w14:textId="77777777" w:rsidR="00330FA1" w:rsidRDefault="00000000">
            <w:pPr>
              <w:rPr>
                <w:rFonts w:ascii="宋体" w:hAnsi="宋体" w:cs="宋体"/>
                <w:sz w:val="24"/>
              </w:rPr>
            </w:pPr>
            <w:r>
              <w:rPr>
                <w:rFonts w:ascii="宋体" w:hAnsi="宋体" w:cs="宋体"/>
                <w:sz w:val="24"/>
              </w:rPr>
              <w:t>2.天线形式：偏馈式，碳纤维抛物面式</w:t>
            </w:r>
          </w:p>
          <w:p w14:paraId="6574A581" w14:textId="77777777" w:rsidR="00330FA1" w:rsidRDefault="00000000">
            <w:pPr>
              <w:rPr>
                <w:rFonts w:ascii="宋体" w:hAnsi="宋体" w:cs="宋体"/>
                <w:sz w:val="24"/>
              </w:rPr>
            </w:pPr>
            <w:r>
              <w:rPr>
                <w:rFonts w:ascii="宋体" w:hAnsi="宋体" w:cs="宋体"/>
                <w:sz w:val="24"/>
              </w:rPr>
              <w:t>3.等效口径：≥1.2米</w:t>
            </w:r>
          </w:p>
          <w:p w14:paraId="46FE332F" w14:textId="77777777" w:rsidR="00330FA1" w:rsidRDefault="00000000">
            <w:pPr>
              <w:rPr>
                <w:rFonts w:ascii="宋体" w:hAnsi="宋体" w:cs="宋体"/>
                <w:sz w:val="24"/>
              </w:rPr>
            </w:pPr>
            <w:r>
              <w:rPr>
                <w:rFonts w:ascii="宋体" w:hAnsi="宋体" w:cs="宋体"/>
                <w:sz w:val="24"/>
              </w:rPr>
              <w:t>4.工作频率：</w:t>
            </w:r>
          </w:p>
          <w:p w14:paraId="20FE6C71" w14:textId="77777777" w:rsidR="00330FA1" w:rsidRDefault="00000000">
            <w:pPr>
              <w:rPr>
                <w:rFonts w:ascii="宋体" w:hAnsi="宋体" w:cs="宋体"/>
                <w:sz w:val="24"/>
              </w:rPr>
            </w:pPr>
            <w:r>
              <w:rPr>
                <w:rFonts w:ascii="宋体" w:hAnsi="宋体" w:cs="宋体"/>
                <w:sz w:val="24"/>
              </w:rPr>
              <w:t>Ku波段：发射(Tx)：13.75～14.50GHz 接收(Rx)：10.70～12.75GHz</w:t>
            </w:r>
          </w:p>
          <w:p w14:paraId="5B92E0C6" w14:textId="77777777" w:rsidR="00330FA1" w:rsidRDefault="00000000">
            <w:pPr>
              <w:rPr>
                <w:rFonts w:ascii="宋体" w:hAnsi="宋体" w:cs="宋体"/>
                <w:sz w:val="24"/>
              </w:rPr>
            </w:pPr>
            <w:r>
              <w:rPr>
                <w:rFonts w:ascii="宋体" w:hAnsi="宋体" w:cs="宋体"/>
                <w:sz w:val="24"/>
              </w:rPr>
              <w:t>Ka波段：发射(Tx)：29.00～30.00GHz 接收(Rx)：17.70～20.20GHz</w:t>
            </w:r>
          </w:p>
          <w:p w14:paraId="2CC5EED6" w14:textId="77777777" w:rsidR="00330FA1" w:rsidRDefault="00000000">
            <w:pPr>
              <w:rPr>
                <w:rFonts w:ascii="宋体" w:hAnsi="宋体" w:cs="宋体"/>
                <w:sz w:val="24"/>
              </w:rPr>
            </w:pPr>
            <w:r>
              <w:rPr>
                <w:rFonts w:ascii="宋体" w:hAnsi="宋体" w:cs="宋体"/>
                <w:sz w:val="24"/>
              </w:rPr>
              <w:t>5.天线增益：</w:t>
            </w:r>
          </w:p>
          <w:p w14:paraId="40685897" w14:textId="77777777" w:rsidR="00330FA1" w:rsidRDefault="00000000">
            <w:pPr>
              <w:rPr>
                <w:rFonts w:ascii="宋体" w:hAnsi="宋体" w:cs="宋体"/>
                <w:sz w:val="24"/>
              </w:rPr>
            </w:pPr>
            <w:r>
              <w:rPr>
                <w:rFonts w:ascii="宋体" w:hAnsi="宋体" w:cs="宋体"/>
                <w:sz w:val="24"/>
              </w:rPr>
              <w:t>Ku波段：发射(Tx)：≥42.00dBi@14.25GHz 接收(Rx)：≥41.00dBi@12.50GHz</w:t>
            </w:r>
          </w:p>
          <w:p w14:paraId="7E1B7251" w14:textId="77777777" w:rsidR="00330FA1" w:rsidRDefault="00000000">
            <w:pPr>
              <w:rPr>
                <w:rFonts w:ascii="宋体" w:hAnsi="宋体" w:cs="宋体"/>
                <w:sz w:val="24"/>
              </w:rPr>
            </w:pPr>
            <w:r>
              <w:rPr>
                <w:rFonts w:ascii="宋体" w:hAnsi="宋体" w:cs="宋体"/>
                <w:sz w:val="24"/>
              </w:rPr>
              <w:t>Ka波段：发射(Tx)：≥48.70dBi@30.00GHz 接收(Rx)：≥ 45.20dBi@20.00GHz</w:t>
            </w:r>
          </w:p>
          <w:p w14:paraId="7DFD88FB" w14:textId="77777777" w:rsidR="00330FA1" w:rsidRDefault="00000000">
            <w:pPr>
              <w:rPr>
                <w:rFonts w:ascii="宋体" w:hAnsi="宋体" w:cs="宋体"/>
                <w:sz w:val="24"/>
              </w:rPr>
            </w:pPr>
            <w:r>
              <w:rPr>
                <w:rFonts w:ascii="宋体" w:hAnsi="宋体" w:cs="宋体"/>
                <w:sz w:val="24"/>
              </w:rPr>
              <w:t>6.馈源：Ku波段：线极化</w:t>
            </w:r>
            <w:r>
              <w:rPr>
                <w:rFonts w:ascii="宋体" w:hAnsi="宋体" w:cs="宋体" w:hint="eastAsia"/>
                <w:sz w:val="24"/>
              </w:rPr>
              <w:t xml:space="preserve"> </w:t>
            </w:r>
            <w:r>
              <w:rPr>
                <w:rFonts w:ascii="宋体" w:hAnsi="宋体" w:cs="宋体"/>
                <w:sz w:val="24"/>
              </w:rPr>
              <w:t xml:space="preserve"> Ka波段：圆极化</w:t>
            </w:r>
          </w:p>
          <w:p w14:paraId="027CF342" w14:textId="77777777" w:rsidR="00330FA1" w:rsidRDefault="00000000">
            <w:pPr>
              <w:rPr>
                <w:rFonts w:ascii="宋体" w:hAnsi="宋体" w:cs="宋体"/>
                <w:sz w:val="24"/>
              </w:rPr>
            </w:pPr>
            <w:r>
              <w:rPr>
                <w:rFonts w:ascii="宋体" w:hAnsi="宋体" w:cs="宋体"/>
                <w:sz w:val="24"/>
              </w:rPr>
              <w:t>7.方位范围：±195° 俯仰范围：5°～80° 极化范围：0°～90°</w:t>
            </w:r>
          </w:p>
          <w:p w14:paraId="0E8CD803" w14:textId="77777777" w:rsidR="00330FA1" w:rsidRDefault="00000000">
            <w:pPr>
              <w:rPr>
                <w:rFonts w:ascii="宋体" w:hAnsi="宋体" w:cs="宋体"/>
                <w:sz w:val="24"/>
              </w:rPr>
            </w:pPr>
            <w:r>
              <w:rPr>
                <w:rFonts w:ascii="宋体" w:hAnsi="宋体" w:cs="宋体"/>
                <w:sz w:val="24"/>
              </w:rPr>
              <w:t>8.</w:t>
            </w:r>
            <w:r>
              <w:rPr>
                <w:rFonts w:ascii="宋体" w:hAnsi="宋体" w:cs="宋体" w:hint="eastAsia"/>
                <w:sz w:val="24"/>
              </w:rPr>
              <w:t>▲</w:t>
            </w:r>
            <w:r>
              <w:rPr>
                <w:rFonts w:ascii="宋体" w:hAnsi="宋体" w:cs="宋体"/>
                <w:sz w:val="24"/>
              </w:rPr>
              <w:t>卫星天线在室外环境下，一键切换双频对星功能正常（提供卫星天线通过中国计量认证（CMA）的第三方检测机构出具的检测报告</w:t>
            </w:r>
            <w:r>
              <w:rPr>
                <w:rFonts w:ascii="宋体" w:hAnsi="宋体" w:cs="宋体" w:hint="eastAsia"/>
                <w:sz w:val="24"/>
              </w:rPr>
              <w:t>证明</w:t>
            </w:r>
            <w:r>
              <w:rPr>
                <w:rFonts w:ascii="宋体" w:hAnsi="宋体" w:cs="宋体"/>
                <w:sz w:val="24"/>
              </w:rPr>
              <w:t>）。</w:t>
            </w:r>
          </w:p>
          <w:p w14:paraId="4C47A4F0" w14:textId="77777777" w:rsidR="00330FA1" w:rsidRDefault="00000000">
            <w:pPr>
              <w:rPr>
                <w:rFonts w:ascii="宋体" w:hAnsi="宋体" w:cs="宋体"/>
                <w:sz w:val="24"/>
              </w:rPr>
            </w:pPr>
            <w:r>
              <w:rPr>
                <w:rFonts w:ascii="宋体" w:hAnsi="宋体" w:cs="宋体"/>
                <w:sz w:val="24"/>
              </w:rPr>
              <w:t>9.考虑后期扩容，天线具有双模功能。</w:t>
            </w:r>
          </w:p>
          <w:p w14:paraId="738F5E5B" w14:textId="77777777" w:rsidR="00330FA1" w:rsidRDefault="00000000">
            <w:pPr>
              <w:widowControl/>
              <w:spacing w:line="340" w:lineRule="exact"/>
              <w:jc w:val="left"/>
              <w:rPr>
                <w:rFonts w:ascii="宋体" w:hAnsi="宋体" w:cs="宋体"/>
                <w:b/>
                <w:kern w:val="0"/>
                <w:szCs w:val="21"/>
              </w:rPr>
            </w:pPr>
            <w:r>
              <w:rPr>
                <w:rFonts w:ascii="宋体" w:hAnsi="宋体" w:cs="宋体"/>
                <w:sz w:val="24"/>
              </w:rPr>
              <w:t>10.</w:t>
            </w:r>
            <w:r>
              <w:rPr>
                <w:rFonts w:ascii="宋体" w:hAnsi="宋体" w:cs="宋体" w:hint="eastAsia"/>
                <w:sz w:val="24"/>
              </w:rPr>
              <w:t>▲</w:t>
            </w:r>
            <w:r>
              <w:rPr>
                <w:rFonts w:ascii="宋体" w:hAnsi="宋体" w:cs="宋体"/>
                <w:sz w:val="24"/>
              </w:rPr>
              <w:t>卫星天线，Ku频段具有两个卫星通道，支持一键切换功能，具有双星双模功能（一套天线</w:t>
            </w:r>
            <w:r>
              <w:rPr>
                <w:rFonts w:ascii="宋体" w:hAnsi="宋体" w:cs="宋体" w:hint="eastAsia"/>
                <w:sz w:val="24"/>
              </w:rPr>
              <w:t>下需</w:t>
            </w:r>
            <w:r>
              <w:rPr>
                <w:rFonts w:ascii="宋体" w:hAnsi="宋体" w:cs="宋体"/>
                <w:sz w:val="24"/>
              </w:rPr>
              <w:t>在传统卫星和高通量卫星之间切换），（提供双星双模切换器通过中国计量认证（CMA）的第三方检测机构出具的检测报告</w:t>
            </w:r>
            <w:r>
              <w:rPr>
                <w:rFonts w:ascii="宋体" w:hAnsi="宋体" w:cs="宋体" w:hint="eastAsia"/>
                <w:sz w:val="24"/>
              </w:rPr>
              <w:t>证明</w:t>
            </w:r>
            <w:r>
              <w:rPr>
                <w:rFonts w:ascii="宋体" w:hAnsi="宋体" w:cs="宋体"/>
                <w:sz w:val="24"/>
              </w:rPr>
              <w:t>）。</w:t>
            </w:r>
          </w:p>
        </w:tc>
      </w:tr>
      <w:tr w:rsidR="00330FA1" w14:paraId="70CEAE03" w14:textId="77777777">
        <w:tc>
          <w:tcPr>
            <w:tcW w:w="403" w:type="pct"/>
            <w:gridSpan w:val="2"/>
            <w:shd w:val="clear" w:color="000000" w:fill="FFFFFF"/>
            <w:vAlign w:val="center"/>
          </w:tcPr>
          <w:p w14:paraId="1BBF3A2E" w14:textId="77777777" w:rsidR="00330FA1" w:rsidRDefault="00000000">
            <w:pPr>
              <w:widowControl/>
              <w:spacing w:line="340" w:lineRule="exact"/>
              <w:jc w:val="left"/>
              <w:rPr>
                <w:rFonts w:ascii="宋体" w:hAnsi="宋体" w:cs="宋体"/>
                <w:b/>
                <w:kern w:val="0"/>
                <w:szCs w:val="21"/>
              </w:rPr>
            </w:pPr>
            <w:r>
              <w:rPr>
                <w:rFonts w:ascii="宋体" w:hAnsi="宋体" w:cs="宋体" w:hint="eastAsia"/>
                <w:b/>
                <w:kern w:val="0"/>
                <w:szCs w:val="21"/>
              </w:rPr>
              <w:t>2</w:t>
            </w:r>
          </w:p>
        </w:tc>
        <w:tc>
          <w:tcPr>
            <w:tcW w:w="4596" w:type="pct"/>
            <w:gridSpan w:val="2"/>
            <w:shd w:val="clear" w:color="000000" w:fill="FFFFFF"/>
            <w:vAlign w:val="center"/>
          </w:tcPr>
          <w:p w14:paraId="1227AA90" w14:textId="77777777" w:rsidR="00330FA1" w:rsidRDefault="00000000">
            <w:pPr>
              <w:rPr>
                <w:rFonts w:ascii="宋体" w:hAnsi="宋体"/>
                <w:sz w:val="24"/>
              </w:rPr>
            </w:pPr>
            <w:r>
              <w:rPr>
                <w:rFonts w:ascii="宋体" w:hAnsi="宋体" w:hint="eastAsia"/>
                <w:sz w:val="24"/>
              </w:rPr>
              <w:t>卫星功放（1套）：</w:t>
            </w:r>
          </w:p>
          <w:p w14:paraId="16C72477" w14:textId="77777777" w:rsidR="00330FA1" w:rsidRDefault="00000000">
            <w:pPr>
              <w:widowControl/>
              <w:spacing w:line="340" w:lineRule="exact"/>
              <w:jc w:val="left"/>
              <w:rPr>
                <w:rFonts w:ascii="宋体" w:hAnsi="宋体" w:cs="宋体"/>
                <w:b/>
                <w:kern w:val="0"/>
                <w:szCs w:val="21"/>
              </w:rPr>
            </w:pPr>
            <w:r>
              <w:rPr>
                <w:rFonts w:ascii="宋体" w:hAnsi="宋体" w:hint="eastAsia"/>
                <w:sz w:val="24"/>
              </w:rPr>
              <w:t>1.功放显示屏需内嵌入于设备，应满足能耗低，轻巧纤薄，能显示纯粹的黑色效果，功放配备OLED屏，可显示输出功率、内部温度、参考存在等信息，需提供设备工作状态照片并加盖制造商公章证明证明。</w:t>
            </w:r>
            <w:r>
              <w:rPr>
                <w:rFonts w:ascii="宋体" w:hAnsi="宋体" w:hint="eastAsia"/>
                <w:sz w:val="24"/>
              </w:rPr>
              <w:br/>
              <w:t>2.输出功率≧43dBm；</w:t>
            </w:r>
            <w:r>
              <w:rPr>
                <w:rFonts w:ascii="宋体" w:hAnsi="宋体" w:hint="eastAsia"/>
                <w:sz w:val="24"/>
              </w:rPr>
              <w:br/>
              <w:t>3.投标时提供工信部出具的无线电发射设备核准证（有效期内）</w:t>
            </w:r>
            <w:r>
              <w:rPr>
                <w:rFonts w:ascii="宋体" w:hAnsi="宋体" w:cs="宋体" w:hint="eastAsia"/>
                <w:sz w:val="24"/>
              </w:rPr>
              <w:t>证明</w:t>
            </w:r>
            <w:r>
              <w:rPr>
                <w:rFonts w:ascii="宋体" w:hAnsi="宋体" w:hint="eastAsia"/>
                <w:sz w:val="24"/>
              </w:rPr>
              <w:t>；</w:t>
            </w:r>
          </w:p>
        </w:tc>
      </w:tr>
      <w:tr w:rsidR="00330FA1" w14:paraId="2C97D199" w14:textId="77777777">
        <w:tc>
          <w:tcPr>
            <w:tcW w:w="403" w:type="pct"/>
            <w:gridSpan w:val="2"/>
            <w:shd w:val="clear" w:color="000000" w:fill="FFFFFF"/>
            <w:vAlign w:val="center"/>
          </w:tcPr>
          <w:p w14:paraId="43F69F8D" w14:textId="77777777" w:rsidR="00330FA1" w:rsidRDefault="00000000">
            <w:pPr>
              <w:jc w:val="center"/>
              <w:rPr>
                <w:rFonts w:ascii="宋体" w:hAnsi="宋体" w:cs="宋体"/>
                <w:bCs/>
                <w:sz w:val="24"/>
              </w:rPr>
            </w:pPr>
            <w:r>
              <w:rPr>
                <w:rFonts w:ascii="宋体" w:hAnsi="宋体" w:cs="宋体" w:hint="eastAsia"/>
                <w:bCs/>
                <w:sz w:val="24"/>
              </w:rPr>
              <w:t>3</w:t>
            </w:r>
          </w:p>
        </w:tc>
        <w:tc>
          <w:tcPr>
            <w:tcW w:w="4596" w:type="pct"/>
            <w:gridSpan w:val="2"/>
            <w:shd w:val="clear" w:color="000000" w:fill="FFFFFF"/>
            <w:vAlign w:val="center"/>
          </w:tcPr>
          <w:p w14:paraId="6753C4CE" w14:textId="77777777" w:rsidR="00330FA1" w:rsidRDefault="00000000">
            <w:pPr>
              <w:rPr>
                <w:rFonts w:ascii="宋体" w:hAnsi="宋体"/>
                <w:sz w:val="24"/>
              </w:rPr>
            </w:pPr>
            <w:r>
              <w:rPr>
                <w:rFonts w:ascii="宋体" w:hAnsi="宋体" w:hint="eastAsia"/>
                <w:sz w:val="24"/>
              </w:rPr>
              <w:t>L</w:t>
            </w:r>
            <w:r>
              <w:rPr>
                <w:rFonts w:ascii="宋体" w:hAnsi="宋体"/>
                <w:sz w:val="24"/>
              </w:rPr>
              <w:t>NB(1</w:t>
            </w:r>
            <w:r>
              <w:rPr>
                <w:rFonts w:ascii="宋体" w:hAnsi="宋体" w:hint="eastAsia"/>
                <w:sz w:val="24"/>
              </w:rPr>
              <w:t>个</w:t>
            </w:r>
            <w:r>
              <w:rPr>
                <w:rFonts w:ascii="宋体" w:hAnsi="宋体"/>
                <w:sz w:val="24"/>
              </w:rPr>
              <w:t>)</w:t>
            </w:r>
            <w:r>
              <w:rPr>
                <w:rFonts w:ascii="宋体" w:hAnsi="宋体" w:hint="eastAsia"/>
                <w:sz w:val="24"/>
              </w:rPr>
              <w:t>：</w:t>
            </w:r>
          </w:p>
          <w:p w14:paraId="13B1F1D9" w14:textId="77777777" w:rsidR="00330FA1" w:rsidRDefault="00000000">
            <w:pPr>
              <w:rPr>
                <w:rFonts w:ascii="宋体" w:hAnsi="宋体" w:cs="宋体"/>
                <w:kern w:val="0"/>
                <w:sz w:val="24"/>
              </w:rPr>
            </w:pPr>
            <w:r>
              <w:rPr>
                <w:rFonts w:ascii="宋体" w:hAnsi="宋体" w:hint="eastAsia"/>
                <w:sz w:val="24"/>
              </w:rPr>
              <w:t>1.输入频率：10.70GHz-12.75 GHz；</w:t>
            </w:r>
            <w:r>
              <w:rPr>
                <w:rFonts w:ascii="宋体" w:hAnsi="宋体" w:hint="eastAsia"/>
                <w:sz w:val="24"/>
              </w:rPr>
              <w:br/>
              <w:t>2.输出频率：950-1450MHz；</w:t>
            </w:r>
            <w:r>
              <w:rPr>
                <w:rFonts w:ascii="宋体" w:hAnsi="宋体" w:hint="eastAsia"/>
                <w:sz w:val="24"/>
              </w:rPr>
              <w:br/>
              <w:t xml:space="preserve">3.LNB本振频率：11.30GHz </w:t>
            </w:r>
          </w:p>
        </w:tc>
      </w:tr>
      <w:tr w:rsidR="00330FA1" w14:paraId="110925B6" w14:textId="77777777">
        <w:tc>
          <w:tcPr>
            <w:tcW w:w="403" w:type="pct"/>
            <w:gridSpan w:val="2"/>
            <w:shd w:val="clear" w:color="000000" w:fill="FFFFFF"/>
            <w:vAlign w:val="center"/>
          </w:tcPr>
          <w:p w14:paraId="5750A429" w14:textId="77777777" w:rsidR="00330FA1" w:rsidRDefault="00000000">
            <w:pPr>
              <w:jc w:val="center"/>
              <w:rPr>
                <w:rFonts w:ascii="宋体" w:hAnsi="宋体" w:cs="宋体"/>
                <w:bCs/>
                <w:sz w:val="24"/>
              </w:rPr>
            </w:pPr>
            <w:r>
              <w:rPr>
                <w:rFonts w:ascii="宋体" w:hAnsi="宋体" w:cs="宋体"/>
                <w:bCs/>
                <w:sz w:val="24"/>
              </w:rPr>
              <w:t>4</w:t>
            </w:r>
          </w:p>
        </w:tc>
        <w:tc>
          <w:tcPr>
            <w:tcW w:w="4596" w:type="pct"/>
            <w:gridSpan w:val="2"/>
            <w:shd w:val="clear" w:color="000000" w:fill="FFFFFF"/>
            <w:vAlign w:val="center"/>
          </w:tcPr>
          <w:p w14:paraId="4BB6A0F8" w14:textId="77777777" w:rsidR="00330FA1" w:rsidRDefault="00000000">
            <w:pPr>
              <w:rPr>
                <w:rFonts w:ascii="宋体" w:hAnsi="宋体"/>
                <w:sz w:val="24"/>
              </w:rPr>
            </w:pPr>
            <w:r>
              <w:rPr>
                <w:rFonts w:ascii="宋体" w:hAnsi="宋体" w:hint="eastAsia"/>
                <w:sz w:val="24"/>
              </w:rPr>
              <w:t>卫星调制解调器1（1套）：</w:t>
            </w:r>
          </w:p>
          <w:p w14:paraId="384A2F66" w14:textId="77777777" w:rsidR="00330FA1" w:rsidRDefault="00000000">
            <w:pPr>
              <w:rPr>
                <w:rFonts w:ascii="宋体" w:hAnsi="宋体" w:cs="宋体"/>
                <w:kern w:val="0"/>
                <w:sz w:val="24"/>
              </w:rPr>
            </w:pPr>
            <w:r>
              <w:rPr>
                <w:rFonts w:ascii="宋体" w:hAnsi="宋体" w:hint="eastAsia"/>
                <w:sz w:val="24"/>
              </w:rPr>
              <w:t>1.可接入消防救援局卫星主站网管系统；</w:t>
            </w:r>
            <w:r>
              <w:rPr>
                <w:rFonts w:ascii="宋体" w:hAnsi="宋体" w:hint="eastAsia"/>
                <w:sz w:val="24"/>
              </w:rPr>
              <w:br/>
            </w:r>
            <w:r>
              <w:rPr>
                <w:rFonts w:ascii="宋体" w:hAnsi="宋体"/>
                <w:sz w:val="24"/>
              </w:rPr>
              <w:t>2</w:t>
            </w:r>
            <w:r>
              <w:rPr>
                <w:rFonts w:ascii="宋体" w:hAnsi="宋体" w:hint="eastAsia"/>
                <w:sz w:val="24"/>
              </w:rPr>
              <w:t>.中频频率：950MHz～2150MHz；</w:t>
            </w:r>
            <w:r>
              <w:rPr>
                <w:rFonts w:ascii="宋体" w:hAnsi="宋体" w:hint="eastAsia"/>
                <w:sz w:val="24"/>
              </w:rPr>
              <w:br/>
            </w:r>
            <w:r>
              <w:rPr>
                <w:rFonts w:ascii="宋体" w:hAnsi="宋体"/>
                <w:sz w:val="24"/>
              </w:rPr>
              <w:t>3</w:t>
            </w:r>
            <w:r>
              <w:rPr>
                <w:rFonts w:ascii="宋体" w:hAnsi="宋体" w:hint="eastAsia"/>
                <w:sz w:val="24"/>
              </w:rPr>
              <w:t>.调制解调方式：BPSK、QPSK、8PSK、16APSK；</w:t>
            </w:r>
            <w:r>
              <w:rPr>
                <w:rFonts w:ascii="宋体" w:hAnsi="宋体" w:hint="eastAsia"/>
                <w:sz w:val="24"/>
              </w:rPr>
              <w:br/>
            </w:r>
            <w:r>
              <w:rPr>
                <w:rFonts w:ascii="宋体" w:hAnsi="宋体"/>
                <w:sz w:val="24"/>
              </w:rPr>
              <w:t>4</w:t>
            </w:r>
            <w:r>
              <w:rPr>
                <w:rFonts w:ascii="宋体" w:hAnsi="宋体" w:hint="eastAsia"/>
                <w:sz w:val="24"/>
              </w:rPr>
              <w:t>.接口类型和阻抗：Rx/Tx: N型头(阴)，50</w:t>
            </w:r>
            <w:r>
              <w:rPr>
                <w:rFonts w:ascii="宋体" w:hAnsi="宋体"/>
                <w:sz w:val="24"/>
              </w:rPr>
              <w:t>Ω</w:t>
            </w:r>
            <w:r>
              <w:rPr>
                <w:rFonts w:ascii="宋体" w:hAnsi="宋体" w:hint="eastAsia"/>
                <w:sz w:val="24"/>
              </w:rPr>
              <w:t>；</w:t>
            </w:r>
            <w:r>
              <w:rPr>
                <w:rFonts w:ascii="宋体" w:hAnsi="宋体" w:hint="eastAsia"/>
                <w:sz w:val="24"/>
              </w:rPr>
              <w:br/>
            </w:r>
            <w:r>
              <w:rPr>
                <w:rFonts w:ascii="宋体" w:hAnsi="宋体"/>
                <w:sz w:val="24"/>
              </w:rPr>
              <w:lastRenderedPageBreak/>
              <w:t>5</w:t>
            </w:r>
            <w:r>
              <w:rPr>
                <w:rFonts w:ascii="宋体" w:hAnsi="宋体" w:hint="eastAsia"/>
                <w:sz w:val="24"/>
              </w:rPr>
              <w:t>.输出电平：-55dBm～-5dBm；</w:t>
            </w:r>
            <w:r>
              <w:rPr>
                <w:rFonts w:ascii="宋体" w:hAnsi="宋体" w:hint="eastAsia"/>
                <w:sz w:val="24"/>
              </w:rPr>
              <w:br/>
            </w:r>
            <w:r>
              <w:rPr>
                <w:rFonts w:ascii="宋体" w:hAnsi="宋体"/>
                <w:sz w:val="24"/>
              </w:rPr>
              <w:t>6</w:t>
            </w:r>
            <w:r>
              <w:rPr>
                <w:rFonts w:ascii="宋体" w:hAnsi="宋体" w:hint="eastAsia"/>
                <w:sz w:val="24"/>
              </w:rPr>
              <w:t>.数据接口：具备网口、RS232接口和V.35接口，可根据客户需求扩展定制</w:t>
            </w:r>
          </w:p>
        </w:tc>
      </w:tr>
      <w:tr w:rsidR="00330FA1" w14:paraId="3CD18547" w14:textId="77777777">
        <w:tc>
          <w:tcPr>
            <w:tcW w:w="403" w:type="pct"/>
            <w:gridSpan w:val="2"/>
            <w:shd w:val="clear" w:color="000000" w:fill="FFFFFF"/>
            <w:vAlign w:val="center"/>
          </w:tcPr>
          <w:p w14:paraId="26F87FCD" w14:textId="77777777" w:rsidR="00330FA1" w:rsidRDefault="00000000">
            <w:pPr>
              <w:jc w:val="center"/>
              <w:rPr>
                <w:rFonts w:ascii="宋体" w:hAnsi="宋体" w:cs="宋体"/>
                <w:bCs/>
                <w:sz w:val="24"/>
              </w:rPr>
            </w:pPr>
            <w:r>
              <w:rPr>
                <w:rFonts w:ascii="宋体" w:hAnsi="宋体" w:cs="宋体"/>
                <w:bCs/>
                <w:sz w:val="24"/>
              </w:rPr>
              <w:lastRenderedPageBreak/>
              <w:t>5</w:t>
            </w:r>
          </w:p>
        </w:tc>
        <w:tc>
          <w:tcPr>
            <w:tcW w:w="4596" w:type="pct"/>
            <w:gridSpan w:val="2"/>
            <w:shd w:val="clear" w:color="000000" w:fill="FFFFFF"/>
            <w:vAlign w:val="center"/>
          </w:tcPr>
          <w:p w14:paraId="264B964B" w14:textId="77777777" w:rsidR="00330FA1" w:rsidRDefault="00000000">
            <w:pPr>
              <w:pStyle w:val="1"/>
              <w:ind w:firstLineChars="0" w:firstLine="0"/>
              <w:rPr>
                <w:rFonts w:ascii="宋体" w:hAnsi="宋体" w:cs="宋体"/>
                <w:bCs/>
                <w:sz w:val="24"/>
              </w:rPr>
            </w:pPr>
            <w:r>
              <w:rPr>
                <w:rFonts w:ascii="宋体" w:hAnsi="宋体" w:hint="eastAsia"/>
                <w:sz w:val="24"/>
              </w:rPr>
              <w:t>卫星调制解调器2（1套）：</w:t>
            </w:r>
            <w:r>
              <w:rPr>
                <w:rFonts w:ascii="宋体" w:hAnsi="宋体" w:hint="eastAsia"/>
                <w:sz w:val="24"/>
              </w:rPr>
              <w:br/>
            </w:r>
            <w:r>
              <w:rPr>
                <w:rFonts w:ascii="宋体" w:hAnsi="宋体" w:cs="宋体" w:hint="eastAsia"/>
                <w:kern w:val="0"/>
                <w:sz w:val="24"/>
              </w:rPr>
              <w:t>可接入Ka高通量卫星（中星16）卫星系统，连接后可上互联网。(含K</w:t>
            </w:r>
            <w:r>
              <w:rPr>
                <w:rFonts w:ascii="宋体" w:hAnsi="宋体" w:cs="宋体"/>
                <w:kern w:val="0"/>
                <w:sz w:val="24"/>
              </w:rPr>
              <w:t>a</w:t>
            </w:r>
            <w:r>
              <w:rPr>
                <w:rFonts w:ascii="宋体" w:hAnsi="宋体" w:cs="宋体" w:hint="eastAsia"/>
                <w:kern w:val="0"/>
                <w:sz w:val="24"/>
              </w:rPr>
              <w:t>卫星调制解调器，4W一体化功放及LNB）</w:t>
            </w:r>
            <w:r>
              <w:rPr>
                <w:rFonts w:ascii="宋体" w:hAnsi="宋体" w:cs="宋体"/>
                <w:bCs/>
                <w:sz w:val="24"/>
              </w:rPr>
              <w:t>,</w:t>
            </w:r>
            <w:r>
              <w:rPr>
                <w:rFonts w:ascii="宋体" w:hAnsi="宋体" w:cs="宋体" w:hint="eastAsia"/>
                <w:sz w:val="24"/>
              </w:rPr>
              <w:t>▲</w:t>
            </w:r>
            <w:r>
              <w:rPr>
                <w:rFonts w:ascii="宋体" w:hAnsi="宋体" w:cs="宋体" w:hint="eastAsia"/>
                <w:bCs/>
                <w:sz w:val="24"/>
              </w:rPr>
              <w:t>需提供卫星运营商出具的本项目售后服务承诺书。</w:t>
            </w:r>
          </w:p>
        </w:tc>
      </w:tr>
      <w:tr w:rsidR="00330FA1" w14:paraId="61995CCD" w14:textId="77777777">
        <w:tc>
          <w:tcPr>
            <w:tcW w:w="403" w:type="pct"/>
            <w:gridSpan w:val="2"/>
            <w:shd w:val="clear" w:color="000000" w:fill="FFFFFF"/>
            <w:vAlign w:val="center"/>
          </w:tcPr>
          <w:p w14:paraId="4CF2B9F4" w14:textId="77777777" w:rsidR="00330FA1" w:rsidRDefault="00000000">
            <w:pPr>
              <w:jc w:val="center"/>
              <w:rPr>
                <w:rFonts w:ascii="宋体" w:hAnsi="宋体" w:cs="宋体"/>
                <w:bCs/>
                <w:sz w:val="24"/>
              </w:rPr>
            </w:pPr>
            <w:r>
              <w:rPr>
                <w:rFonts w:ascii="宋体" w:hAnsi="宋体" w:cs="宋体"/>
                <w:bCs/>
                <w:sz w:val="24"/>
              </w:rPr>
              <w:t>6</w:t>
            </w:r>
          </w:p>
        </w:tc>
        <w:tc>
          <w:tcPr>
            <w:tcW w:w="4596" w:type="pct"/>
            <w:gridSpan w:val="2"/>
            <w:shd w:val="clear" w:color="000000" w:fill="FFFFFF"/>
            <w:vAlign w:val="center"/>
          </w:tcPr>
          <w:p w14:paraId="16D49238" w14:textId="77777777" w:rsidR="00330FA1" w:rsidRDefault="00000000">
            <w:pPr>
              <w:rPr>
                <w:rFonts w:ascii="宋体" w:hAnsi="宋体"/>
                <w:sz w:val="24"/>
              </w:rPr>
            </w:pPr>
            <w:r>
              <w:rPr>
                <w:rFonts w:ascii="宋体" w:hAnsi="宋体" w:hint="eastAsia"/>
                <w:sz w:val="24"/>
              </w:rPr>
              <w:t>路由器（1套）：</w:t>
            </w:r>
          </w:p>
          <w:p w14:paraId="73FA3A3E" w14:textId="77777777" w:rsidR="00330FA1" w:rsidRDefault="00000000">
            <w:pPr>
              <w:rPr>
                <w:rFonts w:ascii="宋体" w:hAnsi="宋体" w:cs="宋体"/>
                <w:bCs/>
                <w:sz w:val="24"/>
              </w:rPr>
            </w:pPr>
            <w:r>
              <w:rPr>
                <w:rFonts w:ascii="宋体" w:hAnsi="宋体" w:hint="eastAsia"/>
                <w:sz w:val="24"/>
              </w:rPr>
              <w:t>1.WAN口：≧2个</w:t>
            </w:r>
            <w:r>
              <w:rPr>
                <w:rFonts w:ascii="宋体" w:hAnsi="宋体" w:hint="eastAsia"/>
                <w:sz w:val="24"/>
              </w:rPr>
              <w:br/>
              <w:t>2.LAN口：≧4个</w:t>
            </w:r>
          </w:p>
        </w:tc>
      </w:tr>
      <w:tr w:rsidR="00330FA1" w14:paraId="6DB8AFFE" w14:textId="77777777">
        <w:tc>
          <w:tcPr>
            <w:tcW w:w="403" w:type="pct"/>
            <w:gridSpan w:val="2"/>
            <w:shd w:val="clear" w:color="000000" w:fill="FFFFFF"/>
            <w:vAlign w:val="center"/>
          </w:tcPr>
          <w:p w14:paraId="5389FD1D" w14:textId="77777777" w:rsidR="00330FA1" w:rsidRDefault="00000000">
            <w:pPr>
              <w:jc w:val="center"/>
              <w:rPr>
                <w:rFonts w:ascii="宋体" w:hAnsi="宋体" w:cs="宋体"/>
                <w:bCs/>
                <w:sz w:val="24"/>
              </w:rPr>
            </w:pPr>
            <w:r>
              <w:rPr>
                <w:rFonts w:ascii="宋体" w:hAnsi="宋体" w:cs="宋体"/>
                <w:bCs/>
                <w:sz w:val="24"/>
              </w:rPr>
              <w:t>7</w:t>
            </w:r>
          </w:p>
        </w:tc>
        <w:tc>
          <w:tcPr>
            <w:tcW w:w="4596" w:type="pct"/>
            <w:gridSpan w:val="2"/>
            <w:shd w:val="clear" w:color="000000" w:fill="FFFFFF"/>
            <w:vAlign w:val="center"/>
          </w:tcPr>
          <w:p w14:paraId="6FC016CD" w14:textId="77777777" w:rsidR="00330FA1" w:rsidRDefault="00000000">
            <w:pPr>
              <w:rPr>
                <w:rFonts w:ascii="宋体" w:hAnsi="宋体"/>
                <w:sz w:val="24"/>
              </w:rPr>
            </w:pPr>
            <w:r>
              <w:rPr>
                <w:rFonts w:ascii="宋体" w:hAnsi="宋体" w:hint="eastAsia"/>
                <w:sz w:val="24"/>
              </w:rPr>
              <w:t>通信服务费（1项）：</w:t>
            </w:r>
          </w:p>
          <w:p w14:paraId="3737AB70" w14:textId="77777777" w:rsidR="00330FA1" w:rsidRDefault="00000000">
            <w:pPr>
              <w:rPr>
                <w:rFonts w:ascii="宋体" w:hAnsi="宋体" w:cs="宋体"/>
                <w:kern w:val="0"/>
                <w:sz w:val="24"/>
              </w:rPr>
            </w:pPr>
            <w:r>
              <w:rPr>
                <w:rFonts w:ascii="宋体" w:hAnsi="宋体" w:cs="宋体" w:hint="eastAsia"/>
                <w:kern w:val="0"/>
                <w:sz w:val="24"/>
              </w:rPr>
              <w:t>含一年卫星通信费，上行</w:t>
            </w:r>
            <w:r>
              <w:rPr>
                <w:rFonts w:ascii="宋体" w:hAnsi="宋体" w:cs="宋体"/>
                <w:kern w:val="0"/>
                <w:sz w:val="24"/>
              </w:rPr>
              <w:t>6Mbps，下行40Mbps，全年不限流量。</w:t>
            </w:r>
          </w:p>
        </w:tc>
      </w:tr>
      <w:tr w:rsidR="00330FA1" w14:paraId="5D81BCFB" w14:textId="77777777">
        <w:tc>
          <w:tcPr>
            <w:tcW w:w="403" w:type="pct"/>
            <w:gridSpan w:val="2"/>
            <w:shd w:val="clear" w:color="000000" w:fill="FFFFFF"/>
            <w:vAlign w:val="center"/>
          </w:tcPr>
          <w:p w14:paraId="614487FA" w14:textId="77777777" w:rsidR="00330FA1" w:rsidRDefault="00000000">
            <w:pPr>
              <w:jc w:val="center"/>
              <w:rPr>
                <w:rFonts w:ascii="宋体" w:hAnsi="宋体" w:cs="宋体"/>
                <w:bCs/>
                <w:sz w:val="24"/>
              </w:rPr>
            </w:pPr>
            <w:r>
              <w:rPr>
                <w:rFonts w:ascii="宋体" w:hAnsi="宋体" w:cs="宋体"/>
                <w:bCs/>
                <w:sz w:val="24"/>
              </w:rPr>
              <w:t>8</w:t>
            </w:r>
          </w:p>
        </w:tc>
        <w:tc>
          <w:tcPr>
            <w:tcW w:w="4596" w:type="pct"/>
            <w:gridSpan w:val="2"/>
            <w:shd w:val="clear" w:color="000000" w:fill="FFFFFF"/>
            <w:vAlign w:val="center"/>
          </w:tcPr>
          <w:p w14:paraId="1D216075" w14:textId="77777777" w:rsidR="00330FA1" w:rsidRDefault="00000000">
            <w:pPr>
              <w:rPr>
                <w:rFonts w:ascii="宋体" w:hAnsi="宋体" w:cs="宋体"/>
                <w:bCs/>
                <w:sz w:val="24"/>
              </w:rPr>
            </w:pPr>
            <w:r>
              <w:rPr>
                <w:rFonts w:ascii="宋体" w:hAnsi="宋体" w:cs="宋体" w:hint="eastAsia"/>
                <w:bCs/>
                <w:sz w:val="24"/>
              </w:rPr>
              <w:t>高通量卫星背包基站（1套）</w:t>
            </w:r>
          </w:p>
          <w:p w14:paraId="247E2BCB" w14:textId="77777777" w:rsidR="00330FA1" w:rsidRDefault="00000000">
            <w:pPr>
              <w:rPr>
                <w:rFonts w:ascii="宋体" w:hAnsi="宋体" w:cs="宋体"/>
                <w:bCs/>
                <w:sz w:val="24"/>
              </w:rPr>
            </w:pPr>
            <w:r>
              <w:rPr>
                <w:rFonts w:ascii="宋体" w:hAnsi="宋体" w:cs="宋体" w:hint="eastAsia"/>
                <w:bCs/>
                <w:sz w:val="24"/>
              </w:rPr>
              <w:t>1、外观与结构：</w:t>
            </w:r>
          </w:p>
          <w:p w14:paraId="1762C292" w14:textId="77777777" w:rsidR="00330FA1" w:rsidRDefault="00000000">
            <w:pPr>
              <w:rPr>
                <w:rFonts w:ascii="宋体" w:hAnsi="宋体" w:cs="宋体"/>
                <w:bCs/>
                <w:sz w:val="24"/>
              </w:rPr>
            </w:pPr>
            <w:r>
              <w:rPr>
                <w:rFonts w:ascii="宋体" w:hAnsi="宋体" w:cs="宋体" w:hint="eastAsia"/>
                <w:bCs/>
                <w:sz w:val="24"/>
              </w:rPr>
              <w:t>双模结构化设计：可用作单独的K</w:t>
            </w:r>
            <w:r>
              <w:rPr>
                <w:rFonts w:ascii="宋体" w:hAnsi="宋体" w:cs="宋体"/>
                <w:bCs/>
                <w:sz w:val="24"/>
              </w:rPr>
              <w:t>u</w:t>
            </w:r>
            <w:r>
              <w:rPr>
                <w:rFonts w:ascii="宋体" w:hAnsi="宋体" w:cs="宋体" w:hint="eastAsia"/>
                <w:bCs/>
                <w:sz w:val="24"/>
              </w:rPr>
              <w:t>卫星背包基站或Ka卫星背包基站或K</w:t>
            </w:r>
            <w:r>
              <w:rPr>
                <w:rFonts w:ascii="宋体" w:hAnsi="宋体" w:cs="宋体"/>
                <w:bCs/>
                <w:sz w:val="24"/>
              </w:rPr>
              <w:t>u/Ka</w:t>
            </w:r>
            <w:r>
              <w:rPr>
                <w:rFonts w:ascii="宋体" w:hAnsi="宋体" w:cs="宋体" w:hint="eastAsia"/>
                <w:bCs/>
                <w:sz w:val="24"/>
              </w:rPr>
              <w:t>高通量卫星背包基站；</w:t>
            </w:r>
          </w:p>
          <w:p w14:paraId="42CF1AE1" w14:textId="77777777" w:rsidR="00330FA1" w:rsidRDefault="00000000">
            <w:pPr>
              <w:rPr>
                <w:rFonts w:ascii="宋体" w:hAnsi="宋体" w:cs="宋体"/>
                <w:bCs/>
                <w:sz w:val="24"/>
              </w:rPr>
            </w:pPr>
            <w:r>
              <w:rPr>
                <w:rFonts w:ascii="宋体" w:hAnsi="宋体" w:cs="宋体" w:hint="eastAsia"/>
                <w:bCs/>
                <w:sz w:val="24"/>
              </w:rPr>
              <w:t>车载便携双用设计：经过增配相关配件，卫星背包基站具备转换为车载形态的可扩展性，可在车内操作一键对星、开通LTE业务，使用车载24VDC或220VAC电源；卫星背包基站可在5分钟内从车载形态转换为背包形态；</w:t>
            </w:r>
          </w:p>
          <w:p w14:paraId="1E46FA4A" w14:textId="77777777" w:rsidR="00330FA1" w:rsidRDefault="00000000">
            <w:pPr>
              <w:rPr>
                <w:rFonts w:ascii="宋体" w:hAnsi="宋体" w:cs="宋体"/>
                <w:bCs/>
                <w:sz w:val="24"/>
              </w:rPr>
            </w:pPr>
            <w:r>
              <w:rPr>
                <w:rFonts w:ascii="宋体" w:hAnsi="宋体" w:cs="宋体" w:hint="eastAsia"/>
                <w:bCs/>
                <w:sz w:val="24"/>
              </w:rPr>
              <w:t>系统重量:</w:t>
            </w:r>
            <w:r>
              <w:rPr>
                <w:rFonts w:ascii="宋体" w:hAnsi="宋体" w:cs="宋体"/>
                <w:bCs/>
                <w:sz w:val="24"/>
              </w:rPr>
              <w:t>Ka</w:t>
            </w:r>
            <w:r>
              <w:rPr>
                <w:rFonts w:ascii="宋体" w:hAnsi="宋体" w:cs="宋体" w:hint="eastAsia"/>
                <w:bCs/>
                <w:sz w:val="24"/>
              </w:rPr>
              <w:t>单模：主机净重≤</w:t>
            </w:r>
            <w:r>
              <w:rPr>
                <w:rFonts w:ascii="宋体" w:hAnsi="宋体" w:cs="宋体"/>
                <w:bCs/>
                <w:sz w:val="24"/>
              </w:rPr>
              <w:t>1</w:t>
            </w:r>
            <w:r>
              <w:rPr>
                <w:rFonts w:ascii="宋体" w:hAnsi="宋体" w:cs="宋体" w:hint="eastAsia"/>
                <w:bCs/>
                <w:sz w:val="24"/>
              </w:rPr>
              <w:t>5kg（含</w:t>
            </w:r>
            <w:r>
              <w:rPr>
                <w:rFonts w:ascii="宋体" w:hAnsi="宋体" w:cs="宋体"/>
                <w:bCs/>
                <w:sz w:val="24"/>
              </w:rPr>
              <w:t>调制解调器、4W收发信机</w:t>
            </w:r>
            <w:r>
              <w:rPr>
                <w:rFonts w:ascii="宋体" w:hAnsi="宋体" w:cs="宋体" w:hint="eastAsia"/>
                <w:bCs/>
                <w:sz w:val="24"/>
              </w:rPr>
              <w:t>、</w:t>
            </w:r>
            <w:r>
              <w:rPr>
                <w:rFonts w:ascii="宋体" w:hAnsi="宋体" w:cs="宋体"/>
                <w:bCs/>
                <w:sz w:val="24"/>
              </w:rPr>
              <w:t>LTE基站</w:t>
            </w:r>
            <w:r>
              <w:rPr>
                <w:rFonts w:ascii="宋体" w:hAnsi="宋体" w:cs="宋体" w:hint="eastAsia"/>
                <w:bCs/>
                <w:sz w:val="24"/>
              </w:rPr>
              <w:t>，不含电池、</w:t>
            </w:r>
            <w:r>
              <w:rPr>
                <w:rFonts w:ascii="宋体" w:hAnsi="宋体" w:cs="宋体"/>
                <w:bCs/>
                <w:sz w:val="24"/>
              </w:rPr>
              <w:t>背包等附件</w:t>
            </w:r>
            <w:r>
              <w:rPr>
                <w:rFonts w:ascii="宋体" w:hAnsi="宋体" w:cs="宋体" w:hint="eastAsia"/>
                <w:bCs/>
                <w:sz w:val="24"/>
              </w:rPr>
              <w:t>）；</w:t>
            </w:r>
          </w:p>
          <w:p w14:paraId="23FCA67A" w14:textId="77777777" w:rsidR="00330FA1" w:rsidRDefault="00000000">
            <w:pPr>
              <w:rPr>
                <w:rFonts w:ascii="宋体" w:hAnsi="宋体" w:cs="宋体"/>
                <w:bCs/>
                <w:sz w:val="24"/>
              </w:rPr>
            </w:pPr>
            <w:r>
              <w:rPr>
                <w:rFonts w:ascii="宋体" w:hAnsi="宋体" w:cs="宋体" w:hint="eastAsia"/>
                <w:bCs/>
                <w:sz w:val="24"/>
              </w:rPr>
              <w:t>天线口径：≧8</w:t>
            </w:r>
            <w:r>
              <w:rPr>
                <w:rFonts w:ascii="宋体" w:hAnsi="宋体" w:cs="宋体"/>
                <w:bCs/>
                <w:sz w:val="24"/>
              </w:rPr>
              <w:t>0</w:t>
            </w:r>
            <w:r>
              <w:rPr>
                <w:rFonts w:ascii="宋体" w:hAnsi="宋体" w:cs="宋体" w:hint="eastAsia"/>
                <w:bCs/>
                <w:sz w:val="24"/>
              </w:rPr>
              <w:t>cm；</w:t>
            </w:r>
          </w:p>
          <w:p w14:paraId="2E8B55A3" w14:textId="77777777" w:rsidR="00330FA1" w:rsidRDefault="00000000">
            <w:pPr>
              <w:pStyle w:val="1"/>
              <w:ind w:firstLineChars="0" w:firstLine="0"/>
              <w:rPr>
                <w:rFonts w:ascii="宋体" w:hAnsi="宋体" w:cs="宋体"/>
                <w:bCs/>
                <w:sz w:val="24"/>
              </w:rPr>
            </w:pPr>
            <w:r>
              <w:rPr>
                <w:rFonts w:ascii="宋体" w:hAnsi="宋体" w:cs="宋体"/>
                <w:bCs/>
                <w:sz w:val="24"/>
              </w:rPr>
              <w:t>▲</w:t>
            </w:r>
            <w:r>
              <w:rPr>
                <w:rFonts w:ascii="宋体" w:hAnsi="宋体" w:cs="宋体" w:hint="eastAsia"/>
                <w:bCs/>
                <w:sz w:val="24"/>
              </w:rPr>
              <w:t>需提供由</w:t>
            </w:r>
            <w:r>
              <w:rPr>
                <w:rFonts w:ascii="宋体" w:hAnsi="宋体" w:cs="宋体"/>
                <w:bCs/>
                <w:sz w:val="24"/>
              </w:rPr>
              <w:t>国家无线电监测中心检测中心</w:t>
            </w:r>
            <w:r>
              <w:rPr>
                <w:rFonts w:ascii="宋体" w:hAnsi="宋体" w:cs="宋体" w:hint="eastAsia"/>
                <w:bCs/>
                <w:sz w:val="24"/>
              </w:rPr>
              <w:t>出具的功能</w:t>
            </w:r>
            <w:r>
              <w:rPr>
                <w:rFonts w:ascii="宋体" w:hAnsi="宋体" w:cs="宋体"/>
                <w:bCs/>
                <w:sz w:val="24"/>
              </w:rPr>
              <w:t>/</w:t>
            </w:r>
            <w:r>
              <w:rPr>
                <w:rFonts w:ascii="宋体" w:hAnsi="宋体" w:cs="宋体" w:hint="eastAsia"/>
                <w:bCs/>
                <w:sz w:val="24"/>
              </w:rPr>
              <w:t>性能测试报告证明；</w:t>
            </w:r>
          </w:p>
          <w:p w14:paraId="32611459" w14:textId="77777777" w:rsidR="00330FA1" w:rsidRDefault="00000000">
            <w:pPr>
              <w:pStyle w:val="1"/>
              <w:ind w:firstLineChars="0" w:firstLine="0"/>
              <w:rPr>
                <w:rFonts w:ascii="宋体" w:hAnsi="宋体" w:cs="宋体"/>
                <w:bCs/>
                <w:sz w:val="24"/>
              </w:rPr>
            </w:pPr>
            <w:r>
              <w:rPr>
                <w:rFonts w:ascii="宋体" w:hAnsi="宋体" w:cs="宋体" w:hint="eastAsia"/>
                <w:bCs/>
                <w:sz w:val="24"/>
              </w:rPr>
              <w:t>2、天线控制系统：</w:t>
            </w:r>
          </w:p>
          <w:p w14:paraId="515674C5" w14:textId="77777777" w:rsidR="00330FA1" w:rsidRDefault="00000000">
            <w:pPr>
              <w:pStyle w:val="1"/>
              <w:ind w:firstLineChars="0" w:firstLine="0"/>
              <w:rPr>
                <w:rFonts w:ascii="宋体" w:hAnsi="宋体" w:cs="宋体"/>
                <w:bCs/>
                <w:sz w:val="24"/>
              </w:rPr>
            </w:pPr>
            <w:r>
              <w:rPr>
                <w:rFonts w:ascii="宋体" w:hAnsi="宋体" w:cs="宋体" w:hint="eastAsia"/>
                <w:bCs/>
                <w:sz w:val="24"/>
              </w:rPr>
              <w:t>跨波束切换：</w:t>
            </w:r>
            <w:r>
              <w:rPr>
                <w:rFonts w:ascii="宋体" w:hAnsi="宋体" w:cs="宋体"/>
                <w:bCs/>
                <w:sz w:val="24"/>
              </w:rPr>
              <w:t>可以在</w:t>
            </w:r>
            <w:r>
              <w:rPr>
                <w:rFonts w:ascii="宋体" w:hAnsi="宋体" w:cs="宋体" w:hint="eastAsia"/>
                <w:bCs/>
                <w:sz w:val="24"/>
              </w:rPr>
              <w:t>Ka卫星</w:t>
            </w:r>
            <w:r>
              <w:rPr>
                <w:rFonts w:ascii="宋体" w:hAnsi="宋体" w:cs="宋体"/>
                <w:bCs/>
                <w:sz w:val="24"/>
              </w:rPr>
              <w:t>不同波束下自动切换使用</w:t>
            </w:r>
            <w:r>
              <w:rPr>
                <w:rFonts w:ascii="宋体" w:hAnsi="宋体" w:cs="宋体" w:hint="eastAsia"/>
                <w:bCs/>
                <w:sz w:val="24"/>
              </w:rPr>
              <w:t>、Ku</w:t>
            </w:r>
            <w:r>
              <w:rPr>
                <w:rFonts w:ascii="宋体" w:hAnsi="宋体" w:cs="宋体"/>
                <w:bCs/>
                <w:sz w:val="24"/>
              </w:rPr>
              <w:t>卫星不同波束下自动切换使用</w:t>
            </w:r>
            <w:r>
              <w:rPr>
                <w:rFonts w:ascii="宋体" w:hAnsi="宋体" w:cs="宋体" w:hint="eastAsia"/>
                <w:bCs/>
                <w:sz w:val="24"/>
              </w:rPr>
              <w:t>；</w:t>
            </w:r>
          </w:p>
          <w:p w14:paraId="7CCA8C9E" w14:textId="77777777" w:rsidR="00330FA1" w:rsidRDefault="00000000">
            <w:pPr>
              <w:pStyle w:val="1"/>
              <w:ind w:firstLineChars="0" w:firstLine="0"/>
              <w:rPr>
                <w:rFonts w:ascii="宋体" w:hAnsi="宋体" w:cs="宋体"/>
                <w:bCs/>
                <w:sz w:val="24"/>
              </w:rPr>
            </w:pPr>
            <w:r>
              <w:rPr>
                <w:rFonts w:ascii="宋体" w:hAnsi="宋体" w:cs="宋体" w:hint="eastAsia"/>
                <w:bCs/>
                <w:sz w:val="24"/>
              </w:rPr>
              <w:t>对星模式：支持一键全自动对星及手动对星；</w:t>
            </w:r>
          </w:p>
          <w:p w14:paraId="01818E8D" w14:textId="77777777" w:rsidR="00330FA1" w:rsidRDefault="00000000">
            <w:pPr>
              <w:pStyle w:val="1"/>
              <w:ind w:firstLineChars="0" w:firstLine="0"/>
              <w:rPr>
                <w:rFonts w:ascii="宋体" w:hAnsi="宋体" w:cs="宋体"/>
                <w:bCs/>
                <w:sz w:val="24"/>
              </w:rPr>
            </w:pPr>
            <w:r>
              <w:rPr>
                <w:rFonts w:ascii="宋体" w:hAnsi="宋体" w:cs="宋体" w:hint="eastAsia"/>
                <w:bCs/>
                <w:sz w:val="24"/>
              </w:rPr>
              <w:t>对星时间：</w:t>
            </w:r>
            <w:r>
              <w:rPr>
                <w:rFonts w:ascii="宋体" w:hAnsi="宋体" w:cs="宋体"/>
                <w:bCs/>
                <w:sz w:val="24"/>
              </w:rPr>
              <w:t>≤3分钟</w:t>
            </w:r>
            <w:r>
              <w:rPr>
                <w:rFonts w:ascii="宋体" w:hAnsi="宋体" w:cs="宋体" w:hint="eastAsia"/>
                <w:bCs/>
                <w:sz w:val="24"/>
              </w:rPr>
              <w:t>；</w:t>
            </w:r>
          </w:p>
          <w:p w14:paraId="62466228" w14:textId="77777777" w:rsidR="00330FA1" w:rsidRDefault="00000000">
            <w:pPr>
              <w:pStyle w:val="1"/>
              <w:ind w:firstLineChars="0" w:firstLine="0"/>
              <w:rPr>
                <w:rFonts w:ascii="宋体" w:hAnsi="宋体" w:cs="宋体"/>
                <w:bCs/>
                <w:sz w:val="24"/>
              </w:rPr>
            </w:pPr>
            <w:r>
              <w:rPr>
                <w:rFonts w:ascii="宋体" w:hAnsi="宋体" w:cs="宋体" w:hint="eastAsia"/>
                <w:bCs/>
                <w:sz w:val="24"/>
              </w:rPr>
              <w:t>操控方式：PC端软件或智能控制手柄；</w:t>
            </w:r>
          </w:p>
          <w:p w14:paraId="41307572" w14:textId="77777777" w:rsidR="00330FA1" w:rsidRDefault="00000000">
            <w:pPr>
              <w:pStyle w:val="1"/>
              <w:ind w:firstLineChars="0" w:firstLine="0"/>
              <w:rPr>
                <w:rFonts w:ascii="宋体" w:hAnsi="宋体" w:cs="宋体"/>
                <w:bCs/>
                <w:sz w:val="24"/>
              </w:rPr>
            </w:pPr>
            <w:r>
              <w:rPr>
                <w:rFonts w:ascii="宋体" w:hAnsi="宋体" w:cs="宋体" w:hint="eastAsia"/>
                <w:bCs/>
                <w:sz w:val="24"/>
              </w:rPr>
              <w:t>方位范围：</w:t>
            </w:r>
            <w:r>
              <w:rPr>
                <w:rFonts w:ascii="宋体" w:hAnsi="宋体" w:cs="宋体"/>
                <w:bCs/>
                <w:sz w:val="24"/>
              </w:rPr>
              <w:t>0°～360°自动可调</w:t>
            </w:r>
            <w:r>
              <w:rPr>
                <w:rFonts w:ascii="宋体" w:hAnsi="宋体" w:cs="宋体" w:hint="eastAsia"/>
                <w:bCs/>
                <w:sz w:val="24"/>
              </w:rPr>
              <w:t>；</w:t>
            </w:r>
          </w:p>
          <w:p w14:paraId="7B165E58" w14:textId="77777777" w:rsidR="00330FA1" w:rsidRDefault="00000000">
            <w:pPr>
              <w:pStyle w:val="1"/>
              <w:ind w:firstLineChars="0" w:firstLine="0"/>
              <w:rPr>
                <w:rFonts w:ascii="宋体" w:hAnsi="宋体" w:cs="宋体"/>
                <w:bCs/>
                <w:sz w:val="24"/>
              </w:rPr>
            </w:pPr>
            <w:r>
              <w:rPr>
                <w:rFonts w:ascii="宋体" w:hAnsi="宋体" w:cs="宋体" w:hint="eastAsia"/>
                <w:bCs/>
                <w:sz w:val="24"/>
              </w:rPr>
              <w:t>俯仰范围：</w:t>
            </w:r>
            <w:r>
              <w:rPr>
                <w:rFonts w:ascii="宋体" w:hAnsi="宋体" w:cs="宋体"/>
                <w:bCs/>
                <w:sz w:val="24"/>
              </w:rPr>
              <w:t>20°～72°可调</w:t>
            </w:r>
            <w:r>
              <w:rPr>
                <w:rFonts w:ascii="宋体" w:hAnsi="宋体" w:cs="宋体" w:hint="eastAsia"/>
                <w:bCs/>
                <w:sz w:val="24"/>
              </w:rPr>
              <w:t>；</w:t>
            </w:r>
          </w:p>
          <w:p w14:paraId="242E3E32" w14:textId="77777777" w:rsidR="00330FA1" w:rsidRDefault="00000000">
            <w:pPr>
              <w:pStyle w:val="1"/>
              <w:ind w:firstLineChars="0" w:firstLine="0"/>
              <w:rPr>
                <w:rFonts w:ascii="宋体" w:hAnsi="宋体" w:cs="宋体"/>
                <w:bCs/>
                <w:sz w:val="24"/>
              </w:rPr>
            </w:pPr>
            <w:r>
              <w:rPr>
                <w:rFonts w:ascii="宋体" w:hAnsi="宋体" w:cs="宋体" w:hint="eastAsia"/>
                <w:bCs/>
                <w:sz w:val="24"/>
              </w:rPr>
              <w:t>电池热备热插拔：设备可双电池供电，更换其中一块电池时设备供电不断，设备业务不中断；</w:t>
            </w:r>
          </w:p>
          <w:p w14:paraId="1D14D11E" w14:textId="77777777" w:rsidR="00330FA1" w:rsidRDefault="00000000">
            <w:pPr>
              <w:pStyle w:val="1"/>
              <w:ind w:firstLineChars="0" w:firstLine="0"/>
              <w:rPr>
                <w:rFonts w:ascii="宋体" w:hAnsi="宋体" w:cs="宋体"/>
                <w:bCs/>
                <w:sz w:val="24"/>
              </w:rPr>
            </w:pPr>
            <w:r>
              <w:rPr>
                <w:rFonts w:ascii="宋体" w:hAnsi="宋体" w:cs="宋体" w:hint="eastAsia"/>
                <w:bCs/>
                <w:sz w:val="24"/>
              </w:rPr>
              <w:t>需提供由</w:t>
            </w:r>
            <w:r>
              <w:rPr>
                <w:rFonts w:ascii="宋体" w:hAnsi="宋体" w:cs="宋体"/>
                <w:bCs/>
                <w:sz w:val="24"/>
              </w:rPr>
              <w:t>国家无线电监测中心检测中心</w:t>
            </w:r>
            <w:r>
              <w:rPr>
                <w:rFonts w:ascii="宋体" w:hAnsi="宋体" w:cs="宋体" w:hint="eastAsia"/>
                <w:bCs/>
                <w:sz w:val="24"/>
              </w:rPr>
              <w:t>出具的功能</w:t>
            </w:r>
            <w:r>
              <w:rPr>
                <w:rFonts w:ascii="宋体" w:hAnsi="宋体" w:cs="宋体"/>
                <w:bCs/>
                <w:sz w:val="24"/>
              </w:rPr>
              <w:t>/</w:t>
            </w:r>
            <w:r>
              <w:rPr>
                <w:rFonts w:ascii="宋体" w:hAnsi="宋体" w:cs="宋体" w:hint="eastAsia"/>
                <w:bCs/>
                <w:sz w:val="24"/>
              </w:rPr>
              <w:t>性能测试报告证明；</w:t>
            </w:r>
          </w:p>
          <w:p w14:paraId="42A73448" w14:textId="77777777" w:rsidR="00330FA1" w:rsidRDefault="00000000">
            <w:pPr>
              <w:rPr>
                <w:rFonts w:ascii="宋体" w:hAnsi="宋体" w:cs="宋体"/>
                <w:bCs/>
                <w:sz w:val="24"/>
              </w:rPr>
            </w:pPr>
            <w:r>
              <w:rPr>
                <w:rFonts w:ascii="宋体" w:hAnsi="宋体" w:cs="宋体" w:hint="eastAsia"/>
                <w:bCs/>
                <w:sz w:val="24"/>
              </w:rPr>
              <w:t>3、电气性能指标：</w:t>
            </w:r>
          </w:p>
          <w:p w14:paraId="238D7378" w14:textId="77777777" w:rsidR="00330FA1" w:rsidRDefault="00000000">
            <w:pPr>
              <w:rPr>
                <w:rFonts w:ascii="宋体" w:hAnsi="宋体" w:cs="宋体"/>
                <w:bCs/>
                <w:sz w:val="24"/>
              </w:rPr>
            </w:pPr>
            <w:r>
              <w:rPr>
                <w:rFonts w:ascii="宋体" w:hAnsi="宋体" w:cs="宋体" w:hint="eastAsia"/>
                <w:bCs/>
                <w:sz w:val="24"/>
              </w:rPr>
              <w:t>k</w:t>
            </w:r>
            <w:r>
              <w:rPr>
                <w:rFonts w:ascii="宋体" w:hAnsi="宋体" w:cs="宋体"/>
                <w:bCs/>
                <w:sz w:val="24"/>
              </w:rPr>
              <w:t>a</w:t>
            </w:r>
            <w:r>
              <w:rPr>
                <w:rFonts w:ascii="宋体" w:hAnsi="宋体" w:cs="宋体" w:hint="eastAsia"/>
                <w:bCs/>
                <w:sz w:val="24"/>
              </w:rPr>
              <w:t>接收频率/接收增益：1</w:t>
            </w:r>
            <w:r>
              <w:rPr>
                <w:rFonts w:ascii="宋体" w:hAnsi="宋体" w:cs="宋体"/>
                <w:bCs/>
                <w:sz w:val="24"/>
              </w:rPr>
              <w:t>7</w:t>
            </w:r>
            <w:r>
              <w:rPr>
                <w:rFonts w:ascii="宋体" w:hAnsi="宋体" w:cs="宋体" w:hint="eastAsia"/>
                <w:bCs/>
                <w:sz w:val="24"/>
              </w:rPr>
              <w:t>.</w:t>
            </w:r>
            <w:r>
              <w:rPr>
                <w:rFonts w:ascii="宋体" w:hAnsi="宋体" w:cs="宋体"/>
                <w:bCs/>
                <w:sz w:val="24"/>
              </w:rPr>
              <w:t>7</w:t>
            </w:r>
            <w:r>
              <w:rPr>
                <w:rFonts w:ascii="宋体" w:hAnsi="宋体" w:cs="宋体" w:hint="eastAsia"/>
                <w:bCs/>
                <w:sz w:val="24"/>
              </w:rPr>
              <w:t>0～20.20GHz/≥</w:t>
            </w:r>
            <w:r>
              <w:rPr>
                <w:rFonts w:ascii="宋体" w:hAnsi="宋体" w:cs="宋体"/>
                <w:bCs/>
                <w:sz w:val="24"/>
              </w:rPr>
              <w:t>41.3+20lg（f/20.00）dBi</w:t>
            </w:r>
            <w:r>
              <w:rPr>
                <w:rFonts w:ascii="宋体" w:hAnsi="宋体" w:cs="宋体" w:hint="eastAsia"/>
                <w:bCs/>
                <w:sz w:val="24"/>
              </w:rPr>
              <w:t>；</w:t>
            </w:r>
          </w:p>
          <w:p w14:paraId="049376BF" w14:textId="77777777" w:rsidR="00330FA1" w:rsidRDefault="00000000">
            <w:pPr>
              <w:rPr>
                <w:rFonts w:ascii="宋体" w:hAnsi="宋体" w:cs="宋体"/>
                <w:bCs/>
                <w:sz w:val="24"/>
              </w:rPr>
            </w:pPr>
            <w:r>
              <w:rPr>
                <w:rFonts w:ascii="宋体" w:hAnsi="宋体" w:cs="宋体" w:hint="eastAsia"/>
                <w:bCs/>
                <w:sz w:val="24"/>
              </w:rPr>
              <w:t>k</w:t>
            </w:r>
            <w:r>
              <w:rPr>
                <w:rFonts w:ascii="宋体" w:hAnsi="宋体" w:cs="宋体"/>
                <w:bCs/>
                <w:sz w:val="24"/>
              </w:rPr>
              <w:t>a</w:t>
            </w:r>
            <w:r>
              <w:rPr>
                <w:rFonts w:ascii="宋体" w:hAnsi="宋体" w:cs="宋体" w:hint="eastAsia"/>
                <w:bCs/>
                <w:sz w:val="24"/>
              </w:rPr>
              <w:t>发射频率/发射增益：29.</w:t>
            </w:r>
            <w:r>
              <w:rPr>
                <w:rFonts w:ascii="宋体" w:hAnsi="宋体" w:cs="宋体"/>
                <w:bCs/>
                <w:sz w:val="24"/>
              </w:rPr>
              <w:t>00</w:t>
            </w:r>
            <w:r>
              <w:rPr>
                <w:rFonts w:ascii="宋体" w:hAnsi="宋体" w:cs="宋体" w:hint="eastAsia"/>
                <w:bCs/>
                <w:sz w:val="24"/>
              </w:rPr>
              <w:t>～30.00GHz</w:t>
            </w:r>
            <w:r>
              <w:rPr>
                <w:rFonts w:ascii="宋体" w:hAnsi="宋体" w:cs="宋体"/>
                <w:bCs/>
                <w:sz w:val="24"/>
              </w:rPr>
              <w:t>/</w:t>
            </w:r>
            <w:r>
              <w:rPr>
                <w:rFonts w:ascii="宋体" w:hAnsi="宋体" w:cs="宋体" w:hint="eastAsia"/>
                <w:bCs/>
                <w:sz w:val="24"/>
              </w:rPr>
              <w:t>≥</w:t>
            </w:r>
            <w:r>
              <w:rPr>
                <w:rFonts w:ascii="宋体" w:hAnsi="宋体" w:cs="宋体"/>
                <w:bCs/>
                <w:sz w:val="24"/>
              </w:rPr>
              <w:t>44.8+20lg（f/30.00）dBi</w:t>
            </w:r>
            <w:r>
              <w:rPr>
                <w:rFonts w:ascii="宋体" w:hAnsi="宋体" w:cs="宋体" w:hint="eastAsia"/>
                <w:bCs/>
                <w:sz w:val="24"/>
              </w:rPr>
              <w:t>；</w:t>
            </w:r>
          </w:p>
          <w:p w14:paraId="283F410C" w14:textId="77777777" w:rsidR="00330FA1" w:rsidRDefault="00000000">
            <w:pPr>
              <w:rPr>
                <w:rFonts w:ascii="宋体" w:hAnsi="宋体" w:cs="宋体"/>
                <w:bCs/>
                <w:sz w:val="24"/>
              </w:rPr>
            </w:pPr>
            <w:r>
              <w:rPr>
                <w:rFonts w:ascii="宋体" w:hAnsi="宋体" w:cs="宋体" w:hint="eastAsia"/>
                <w:bCs/>
                <w:sz w:val="24"/>
              </w:rPr>
              <w:t>k</w:t>
            </w:r>
            <w:r>
              <w:rPr>
                <w:rFonts w:ascii="宋体" w:hAnsi="宋体" w:cs="宋体"/>
                <w:bCs/>
                <w:sz w:val="24"/>
              </w:rPr>
              <w:t>u</w:t>
            </w:r>
            <w:r>
              <w:rPr>
                <w:rFonts w:ascii="宋体" w:hAnsi="宋体" w:cs="宋体" w:hint="eastAsia"/>
                <w:bCs/>
                <w:sz w:val="24"/>
              </w:rPr>
              <w:t>接收频率/接收增益：1</w:t>
            </w:r>
            <w:r>
              <w:rPr>
                <w:rFonts w:ascii="宋体" w:hAnsi="宋体" w:cs="宋体"/>
                <w:bCs/>
                <w:sz w:val="24"/>
              </w:rPr>
              <w:t>0.70</w:t>
            </w:r>
            <w:r>
              <w:rPr>
                <w:rFonts w:ascii="宋体" w:hAnsi="宋体" w:cs="宋体" w:hint="eastAsia"/>
                <w:bCs/>
                <w:sz w:val="24"/>
              </w:rPr>
              <w:t>～1</w:t>
            </w:r>
            <w:r>
              <w:rPr>
                <w:rFonts w:ascii="宋体" w:hAnsi="宋体" w:cs="宋体"/>
                <w:bCs/>
                <w:sz w:val="24"/>
              </w:rPr>
              <w:t>2.75</w:t>
            </w:r>
            <w:r>
              <w:rPr>
                <w:rFonts w:ascii="宋体" w:hAnsi="宋体" w:cs="宋体" w:hint="eastAsia"/>
                <w:bCs/>
                <w:sz w:val="24"/>
              </w:rPr>
              <w:t>GHz</w:t>
            </w:r>
            <w:r>
              <w:rPr>
                <w:rFonts w:ascii="宋体" w:hAnsi="宋体" w:cs="宋体"/>
                <w:bCs/>
                <w:sz w:val="24"/>
              </w:rPr>
              <w:t>/</w:t>
            </w:r>
            <w:r>
              <w:rPr>
                <w:rFonts w:ascii="宋体" w:hAnsi="宋体" w:cs="宋体" w:hint="eastAsia"/>
                <w:bCs/>
                <w:sz w:val="24"/>
              </w:rPr>
              <w:t>≥</w:t>
            </w:r>
            <w:r>
              <w:rPr>
                <w:rFonts w:ascii="宋体" w:hAnsi="宋体" w:cs="宋体"/>
                <w:bCs/>
                <w:sz w:val="24"/>
              </w:rPr>
              <w:t>38.0+20lg（f/12.50）dBi</w:t>
            </w:r>
            <w:r>
              <w:rPr>
                <w:rFonts w:ascii="宋体" w:hAnsi="宋体" w:cs="宋体" w:hint="eastAsia"/>
                <w:bCs/>
                <w:sz w:val="24"/>
              </w:rPr>
              <w:t>；</w:t>
            </w:r>
          </w:p>
          <w:p w14:paraId="1DAF4406" w14:textId="77777777" w:rsidR="00330FA1" w:rsidRDefault="00000000">
            <w:pPr>
              <w:rPr>
                <w:rFonts w:ascii="宋体" w:hAnsi="宋体" w:cs="宋体"/>
                <w:bCs/>
                <w:sz w:val="24"/>
              </w:rPr>
            </w:pPr>
            <w:r>
              <w:rPr>
                <w:rFonts w:ascii="宋体" w:hAnsi="宋体" w:cs="宋体" w:hint="eastAsia"/>
                <w:bCs/>
                <w:sz w:val="24"/>
              </w:rPr>
              <w:t>k</w:t>
            </w:r>
            <w:r>
              <w:rPr>
                <w:rFonts w:ascii="宋体" w:hAnsi="宋体" w:cs="宋体"/>
                <w:bCs/>
                <w:sz w:val="24"/>
              </w:rPr>
              <w:t>u</w:t>
            </w:r>
            <w:r>
              <w:rPr>
                <w:rFonts w:ascii="宋体" w:hAnsi="宋体" w:cs="宋体" w:hint="eastAsia"/>
                <w:bCs/>
                <w:sz w:val="24"/>
              </w:rPr>
              <w:t>发射频率/发射增益：</w:t>
            </w:r>
            <w:r>
              <w:rPr>
                <w:rFonts w:ascii="宋体" w:hAnsi="宋体" w:cs="宋体"/>
                <w:bCs/>
                <w:sz w:val="24"/>
              </w:rPr>
              <w:t>13.75</w:t>
            </w:r>
            <w:r>
              <w:rPr>
                <w:rFonts w:ascii="宋体" w:hAnsi="宋体" w:cs="宋体" w:hint="eastAsia"/>
                <w:bCs/>
                <w:sz w:val="24"/>
              </w:rPr>
              <w:t>～</w:t>
            </w:r>
            <w:r>
              <w:rPr>
                <w:rFonts w:ascii="宋体" w:hAnsi="宋体" w:cs="宋体"/>
                <w:bCs/>
                <w:sz w:val="24"/>
              </w:rPr>
              <w:t>14.50</w:t>
            </w:r>
            <w:r>
              <w:rPr>
                <w:rFonts w:ascii="宋体" w:hAnsi="宋体" w:cs="宋体" w:hint="eastAsia"/>
                <w:bCs/>
                <w:sz w:val="24"/>
              </w:rPr>
              <w:t>GHz/≥</w:t>
            </w:r>
            <w:r>
              <w:rPr>
                <w:rFonts w:ascii="宋体" w:hAnsi="宋体" w:cs="宋体"/>
                <w:bCs/>
                <w:sz w:val="24"/>
              </w:rPr>
              <w:t>39.1+20lg（f/14.25</w:t>
            </w:r>
            <w:r>
              <w:rPr>
                <w:rFonts w:ascii="宋体" w:hAnsi="宋体" w:cs="宋体" w:hint="eastAsia"/>
                <w:bCs/>
                <w:sz w:val="24"/>
              </w:rPr>
              <w:t>）d</w:t>
            </w:r>
            <w:r>
              <w:rPr>
                <w:rFonts w:ascii="宋体" w:hAnsi="宋体" w:cs="宋体"/>
                <w:bCs/>
                <w:sz w:val="24"/>
              </w:rPr>
              <w:t>Bi</w:t>
            </w:r>
            <w:r>
              <w:rPr>
                <w:rFonts w:ascii="宋体" w:hAnsi="宋体" w:cs="宋体" w:hint="eastAsia"/>
                <w:bCs/>
                <w:sz w:val="24"/>
              </w:rPr>
              <w:t>；</w:t>
            </w:r>
          </w:p>
          <w:p w14:paraId="67D16BC6" w14:textId="77777777" w:rsidR="00330FA1" w:rsidRDefault="00000000">
            <w:pPr>
              <w:rPr>
                <w:rFonts w:ascii="宋体" w:hAnsi="宋体" w:cs="宋体"/>
                <w:bCs/>
                <w:sz w:val="24"/>
              </w:rPr>
            </w:pPr>
            <w:r>
              <w:rPr>
                <w:rFonts w:ascii="宋体" w:hAnsi="宋体" w:cs="宋体" w:hint="eastAsia"/>
                <w:bCs/>
                <w:sz w:val="24"/>
              </w:rPr>
              <w:t>接收低噪放线性增益：55±5dB；</w:t>
            </w:r>
          </w:p>
          <w:p w14:paraId="682083B6" w14:textId="77777777" w:rsidR="00330FA1" w:rsidRDefault="00000000">
            <w:pPr>
              <w:rPr>
                <w:rFonts w:ascii="宋体" w:hAnsi="宋体" w:cs="宋体"/>
                <w:bCs/>
                <w:sz w:val="24"/>
              </w:rPr>
            </w:pPr>
            <w:r>
              <w:rPr>
                <w:rFonts w:ascii="宋体" w:hAnsi="宋体" w:cs="宋体" w:hint="eastAsia"/>
                <w:bCs/>
                <w:sz w:val="24"/>
              </w:rPr>
              <w:t>第一旁瓣：≤</w:t>
            </w:r>
            <w:r>
              <w:rPr>
                <w:rFonts w:ascii="宋体" w:hAnsi="宋体" w:cs="宋体"/>
                <w:bCs/>
                <w:sz w:val="24"/>
              </w:rPr>
              <w:t>-14dB</w:t>
            </w:r>
            <w:r>
              <w:rPr>
                <w:rFonts w:ascii="宋体" w:hAnsi="宋体" w:cs="宋体" w:hint="eastAsia"/>
                <w:bCs/>
                <w:sz w:val="24"/>
              </w:rPr>
              <w:t>；</w:t>
            </w:r>
          </w:p>
          <w:p w14:paraId="4269D5D4" w14:textId="77777777" w:rsidR="00330FA1" w:rsidRDefault="00000000">
            <w:pPr>
              <w:rPr>
                <w:rFonts w:ascii="宋体" w:hAnsi="宋体" w:cs="宋体"/>
                <w:bCs/>
                <w:sz w:val="24"/>
              </w:rPr>
            </w:pPr>
            <w:r>
              <w:rPr>
                <w:rFonts w:ascii="宋体" w:hAnsi="宋体" w:cs="宋体" w:hint="eastAsia"/>
                <w:bCs/>
                <w:sz w:val="24"/>
              </w:rPr>
              <w:t>天线极化隔离度：</w:t>
            </w:r>
            <w:r>
              <w:rPr>
                <w:rFonts w:ascii="宋体" w:hAnsi="宋体" w:cs="宋体"/>
                <w:bCs/>
                <w:sz w:val="24"/>
              </w:rPr>
              <w:t>≥30dB</w:t>
            </w:r>
            <w:r>
              <w:rPr>
                <w:rFonts w:ascii="宋体" w:hAnsi="宋体" w:cs="宋体" w:hint="eastAsia"/>
                <w:bCs/>
                <w:sz w:val="24"/>
              </w:rPr>
              <w:t>；</w:t>
            </w:r>
          </w:p>
          <w:p w14:paraId="713CF164" w14:textId="77777777" w:rsidR="00330FA1" w:rsidRDefault="00000000">
            <w:pPr>
              <w:pStyle w:val="1"/>
              <w:ind w:firstLineChars="0" w:firstLine="0"/>
              <w:rPr>
                <w:rFonts w:ascii="宋体" w:hAnsi="宋体" w:cs="宋体"/>
                <w:bCs/>
                <w:sz w:val="24"/>
              </w:rPr>
            </w:pPr>
            <w:r>
              <w:rPr>
                <w:rFonts w:ascii="宋体" w:hAnsi="宋体" w:cs="宋体" w:hint="eastAsia"/>
                <w:bCs/>
                <w:sz w:val="24"/>
              </w:rPr>
              <w:t>交货时需提供由</w:t>
            </w:r>
            <w:r>
              <w:rPr>
                <w:rFonts w:ascii="宋体" w:hAnsi="宋体" w:cs="宋体"/>
                <w:bCs/>
                <w:sz w:val="24"/>
              </w:rPr>
              <w:t>国家无线电监测中心检测中心</w:t>
            </w:r>
            <w:r>
              <w:rPr>
                <w:rFonts w:ascii="宋体" w:hAnsi="宋体" w:cs="宋体" w:hint="eastAsia"/>
                <w:bCs/>
                <w:sz w:val="24"/>
              </w:rPr>
              <w:t>出具的功能</w:t>
            </w:r>
            <w:r>
              <w:rPr>
                <w:rFonts w:ascii="宋体" w:hAnsi="宋体" w:cs="宋体"/>
                <w:bCs/>
                <w:sz w:val="24"/>
              </w:rPr>
              <w:t>/</w:t>
            </w:r>
            <w:r>
              <w:rPr>
                <w:rFonts w:ascii="宋体" w:hAnsi="宋体" w:cs="宋体" w:hint="eastAsia"/>
                <w:bCs/>
                <w:sz w:val="24"/>
              </w:rPr>
              <w:t>性能测试报告</w:t>
            </w:r>
            <w:r>
              <w:rPr>
                <w:rFonts w:ascii="宋体" w:hAnsi="宋体" w:cs="宋体" w:hint="eastAsia"/>
                <w:bCs/>
                <w:sz w:val="24"/>
              </w:rPr>
              <w:lastRenderedPageBreak/>
              <w:t>证明；</w:t>
            </w:r>
          </w:p>
          <w:p w14:paraId="4A057F31" w14:textId="77777777" w:rsidR="00330FA1" w:rsidRDefault="00000000">
            <w:pPr>
              <w:pStyle w:val="1"/>
              <w:ind w:firstLineChars="0" w:firstLine="0"/>
              <w:rPr>
                <w:rFonts w:ascii="宋体" w:hAnsi="宋体" w:cs="宋体"/>
                <w:bCs/>
                <w:sz w:val="24"/>
              </w:rPr>
            </w:pPr>
            <w:r>
              <w:rPr>
                <w:rFonts w:ascii="宋体" w:hAnsi="宋体" w:cs="宋体" w:hint="eastAsia"/>
                <w:bCs/>
                <w:sz w:val="24"/>
              </w:rPr>
              <w:t>4、防护等级：不低于I</w:t>
            </w:r>
            <w:r>
              <w:rPr>
                <w:rFonts w:ascii="宋体" w:hAnsi="宋体" w:cs="宋体"/>
                <w:bCs/>
                <w:sz w:val="24"/>
              </w:rPr>
              <w:t>P67,</w:t>
            </w:r>
            <w:r>
              <w:rPr>
                <w:rFonts w:ascii="宋体" w:hAnsi="宋体" w:cs="宋体" w:hint="eastAsia"/>
                <w:bCs/>
                <w:sz w:val="24"/>
              </w:rPr>
              <w:t>需提供由中国评定国家认可委员会（</w:t>
            </w:r>
            <w:r>
              <w:rPr>
                <w:rFonts w:ascii="宋体" w:hAnsi="宋体" w:cs="宋体"/>
                <w:bCs/>
                <w:sz w:val="24"/>
              </w:rPr>
              <w:t>CNAS）认可的第三方检测机构出具</w:t>
            </w:r>
            <w:r>
              <w:rPr>
                <w:rFonts w:ascii="宋体" w:hAnsi="宋体" w:cs="宋体" w:hint="eastAsia"/>
                <w:bCs/>
                <w:sz w:val="24"/>
              </w:rPr>
              <w:t>的试验报告证明；</w:t>
            </w:r>
          </w:p>
          <w:p w14:paraId="4FED4A00" w14:textId="77777777" w:rsidR="00330FA1" w:rsidRDefault="00000000">
            <w:pPr>
              <w:pStyle w:val="1"/>
              <w:ind w:firstLineChars="0" w:firstLine="0"/>
              <w:rPr>
                <w:rFonts w:ascii="宋体" w:hAnsi="宋体" w:cs="宋体"/>
                <w:bCs/>
                <w:sz w:val="24"/>
              </w:rPr>
            </w:pPr>
            <w:r>
              <w:rPr>
                <w:rFonts w:ascii="宋体" w:hAnsi="宋体" w:cs="宋体"/>
                <w:bCs/>
                <w:sz w:val="24"/>
              </w:rPr>
              <w:t>5</w:t>
            </w:r>
            <w:r>
              <w:rPr>
                <w:rFonts w:ascii="宋体" w:hAnsi="宋体" w:cs="宋体" w:hint="eastAsia"/>
                <w:bCs/>
                <w:sz w:val="24"/>
              </w:rPr>
              <w:t>、卫星背包基站通过盐雾、湿热、高低温、振动冲击试验，交货时需提供由中国评定国家认可委员会（</w:t>
            </w:r>
            <w:r>
              <w:rPr>
                <w:rFonts w:ascii="宋体" w:hAnsi="宋体" w:cs="宋体"/>
                <w:bCs/>
                <w:sz w:val="24"/>
              </w:rPr>
              <w:t>CNAS）认可的第三方检测机构出具的</w:t>
            </w:r>
            <w:r>
              <w:rPr>
                <w:rFonts w:ascii="宋体" w:hAnsi="宋体" w:cs="宋体" w:hint="eastAsia"/>
                <w:bCs/>
                <w:sz w:val="24"/>
              </w:rPr>
              <w:t>检测或试验报告证明；</w:t>
            </w:r>
          </w:p>
          <w:p w14:paraId="5D3CBB9D" w14:textId="77777777" w:rsidR="00330FA1" w:rsidRDefault="00000000">
            <w:pPr>
              <w:pStyle w:val="1"/>
              <w:ind w:firstLineChars="0" w:firstLine="0"/>
              <w:rPr>
                <w:rFonts w:ascii="宋体" w:hAnsi="宋体" w:cs="宋体"/>
                <w:bCs/>
                <w:sz w:val="24"/>
              </w:rPr>
            </w:pPr>
            <w:r>
              <w:rPr>
                <w:rFonts w:ascii="宋体" w:hAnsi="宋体" w:cs="宋体"/>
                <w:bCs/>
                <w:sz w:val="24"/>
              </w:rPr>
              <w:t>6</w:t>
            </w:r>
            <w:r>
              <w:rPr>
                <w:rFonts w:ascii="宋体" w:hAnsi="宋体" w:cs="宋体" w:hint="eastAsia"/>
                <w:bCs/>
                <w:sz w:val="24"/>
              </w:rPr>
              <w:t>、</w:t>
            </w:r>
            <w:r>
              <w:rPr>
                <w:rFonts w:ascii="宋体" w:hAnsi="宋体" w:cs="宋体"/>
                <w:bCs/>
                <w:sz w:val="24"/>
              </w:rPr>
              <w:t>K</w:t>
            </w:r>
            <w:r>
              <w:rPr>
                <w:rFonts w:ascii="宋体" w:hAnsi="宋体" w:cs="宋体" w:hint="eastAsia"/>
                <w:bCs/>
                <w:sz w:val="24"/>
              </w:rPr>
              <w:t>a卫星调制解调器：</w:t>
            </w:r>
          </w:p>
          <w:p w14:paraId="7DF65929" w14:textId="77777777" w:rsidR="00330FA1" w:rsidRDefault="00000000">
            <w:pPr>
              <w:pStyle w:val="1"/>
              <w:ind w:firstLineChars="0" w:firstLine="0"/>
              <w:rPr>
                <w:rFonts w:ascii="宋体" w:hAnsi="宋体" w:cs="宋体"/>
                <w:bCs/>
                <w:sz w:val="24"/>
              </w:rPr>
            </w:pPr>
            <w:r>
              <w:rPr>
                <w:rFonts w:ascii="宋体" w:hAnsi="宋体" w:cs="宋体" w:hint="eastAsia"/>
                <w:bCs/>
                <w:sz w:val="24"/>
              </w:rPr>
              <w:t>可接入Ka高通量卫星（中星16）卫星系统，连接后可上互联网。(含K</w:t>
            </w:r>
            <w:r>
              <w:rPr>
                <w:rFonts w:ascii="宋体" w:hAnsi="宋体" w:cs="宋体"/>
                <w:bCs/>
                <w:sz w:val="24"/>
              </w:rPr>
              <w:t>a</w:t>
            </w:r>
            <w:r>
              <w:rPr>
                <w:rFonts w:ascii="宋体" w:hAnsi="宋体" w:cs="宋体" w:hint="eastAsia"/>
                <w:bCs/>
                <w:sz w:val="24"/>
              </w:rPr>
              <w:t>卫星调制解调器，4W一体化功放及LNB）</w:t>
            </w:r>
            <w:r>
              <w:rPr>
                <w:rFonts w:ascii="宋体" w:hAnsi="宋体" w:cs="宋体"/>
                <w:bCs/>
                <w:sz w:val="24"/>
              </w:rPr>
              <w:t>,</w:t>
            </w:r>
            <w:r>
              <w:rPr>
                <w:rFonts w:ascii="宋体" w:hAnsi="宋体" w:hint="eastAsia"/>
                <w:sz w:val="24"/>
              </w:rPr>
              <w:t>（</w:t>
            </w:r>
            <w:r>
              <w:rPr>
                <w:rFonts w:ascii="宋体" w:hAnsi="宋体" w:cs="宋体" w:hint="eastAsia"/>
                <w:bCs/>
                <w:sz w:val="24"/>
              </w:rPr>
              <w:t>需提供卫星运营商出具的项目授权书证明）</w:t>
            </w:r>
          </w:p>
          <w:p w14:paraId="6EC78602" w14:textId="77777777" w:rsidR="00330FA1" w:rsidRDefault="00000000">
            <w:pPr>
              <w:pStyle w:val="1"/>
              <w:ind w:firstLineChars="0" w:firstLine="0"/>
              <w:rPr>
                <w:rFonts w:ascii="宋体" w:hAnsi="宋体" w:cs="宋体"/>
                <w:bCs/>
                <w:sz w:val="24"/>
              </w:rPr>
            </w:pPr>
            <w:r>
              <w:rPr>
                <w:rFonts w:ascii="宋体" w:hAnsi="宋体" w:cs="宋体" w:hint="eastAsia"/>
                <w:bCs/>
                <w:sz w:val="24"/>
              </w:rPr>
              <w:t>7、微波发射机：</w:t>
            </w:r>
          </w:p>
          <w:p w14:paraId="776CEE56" w14:textId="77777777" w:rsidR="00330FA1" w:rsidRDefault="00000000">
            <w:pPr>
              <w:pStyle w:val="1"/>
              <w:ind w:firstLineChars="0" w:firstLine="0"/>
              <w:rPr>
                <w:rFonts w:ascii="宋体" w:hAnsi="宋体" w:cs="宋体"/>
                <w:bCs/>
                <w:sz w:val="24"/>
              </w:rPr>
            </w:pPr>
            <w:r>
              <w:rPr>
                <w:rFonts w:ascii="宋体" w:hAnsi="宋体" w:cs="宋体"/>
                <w:bCs/>
                <w:sz w:val="24"/>
              </w:rPr>
              <w:t>调制技术:COFDM</w:t>
            </w:r>
            <w:r>
              <w:rPr>
                <w:rFonts w:ascii="宋体" w:hAnsi="宋体" w:cs="宋体" w:hint="eastAsia"/>
                <w:bCs/>
                <w:sz w:val="24"/>
              </w:rPr>
              <w:t>；</w:t>
            </w:r>
            <w:r>
              <w:rPr>
                <w:rFonts w:ascii="宋体" w:hAnsi="宋体" w:cs="宋体"/>
                <w:bCs/>
                <w:sz w:val="24"/>
              </w:rPr>
              <w:t>调制方式 :QPSK，16QAM，64QAM</w:t>
            </w:r>
            <w:r>
              <w:rPr>
                <w:rFonts w:ascii="宋体" w:hAnsi="宋体" w:cs="宋体" w:hint="eastAsia"/>
                <w:bCs/>
                <w:sz w:val="24"/>
              </w:rPr>
              <w:t>；</w:t>
            </w:r>
            <w:r>
              <w:rPr>
                <w:rFonts w:ascii="宋体" w:hAnsi="宋体" w:cs="宋体"/>
                <w:bCs/>
                <w:sz w:val="24"/>
              </w:rPr>
              <w:t>频率范围 :336-344MHz/565-575MHz 现场可一键切换</w:t>
            </w:r>
            <w:r>
              <w:rPr>
                <w:rFonts w:ascii="宋体" w:hAnsi="宋体" w:cs="宋体" w:hint="eastAsia"/>
                <w:bCs/>
                <w:sz w:val="24"/>
              </w:rPr>
              <w:t>；</w:t>
            </w:r>
          </w:p>
          <w:p w14:paraId="290063F0" w14:textId="77777777" w:rsidR="00330FA1" w:rsidRDefault="00000000">
            <w:pPr>
              <w:pStyle w:val="1"/>
              <w:ind w:firstLineChars="0" w:firstLine="0"/>
              <w:rPr>
                <w:rFonts w:ascii="宋体" w:hAnsi="宋体" w:cs="宋体"/>
                <w:bCs/>
                <w:sz w:val="24"/>
              </w:rPr>
            </w:pPr>
            <w:r>
              <w:rPr>
                <w:rFonts w:ascii="宋体" w:hAnsi="宋体" w:cs="宋体"/>
                <w:bCs/>
                <w:sz w:val="24"/>
              </w:rPr>
              <w:t>8</w:t>
            </w:r>
            <w:r>
              <w:rPr>
                <w:rFonts w:ascii="宋体" w:hAnsi="宋体" w:cs="宋体" w:hint="eastAsia"/>
                <w:bCs/>
                <w:sz w:val="24"/>
              </w:rPr>
              <w:t>、一体式图像终端：</w:t>
            </w:r>
          </w:p>
          <w:p w14:paraId="0F06AA0F" w14:textId="77777777" w:rsidR="00330FA1" w:rsidRDefault="00000000">
            <w:pPr>
              <w:pStyle w:val="1"/>
              <w:ind w:firstLineChars="0" w:firstLine="0"/>
              <w:rPr>
                <w:rFonts w:ascii="宋体" w:hAnsi="宋体" w:cs="宋体"/>
                <w:bCs/>
                <w:sz w:val="24"/>
              </w:rPr>
            </w:pPr>
            <w:r>
              <w:rPr>
                <w:rFonts w:ascii="宋体" w:hAnsi="宋体" w:cs="宋体" w:hint="eastAsia"/>
                <w:bCs/>
                <w:sz w:val="24"/>
              </w:rPr>
              <w:t>接入广东消防总队图像综合管理平台</w:t>
            </w:r>
            <w:r>
              <w:rPr>
                <w:rFonts w:ascii="宋体" w:hAnsi="宋体" w:cs="宋体"/>
                <w:bCs/>
                <w:sz w:val="24"/>
              </w:rPr>
              <w:t>,</w:t>
            </w:r>
            <w:r>
              <w:rPr>
                <w:rFonts w:ascii="宋体" w:hAnsi="宋体" w:cs="宋体" w:hint="eastAsia"/>
                <w:bCs/>
                <w:sz w:val="24"/>
              </w:rPr>
              <w:t>平台中能提取便携站资源，提供承诺函；屏幕尺寸≥</w:t>
            </w:r>
            <w:r>
              <w:rPr>
                <w:rFonts w:ascii="宋体" w:hAnsi="宋体" w:cs="宋体"/>
                <w:bCs/>
                <w:sz w:val="24"/>
              </w:rPr>
              <w:t>15</w:t>
            </w:r>
            <w:r>
              <w:rPr>
                <w:rFonts w:ascii="宋体" w:hAnsi="宋体" w:cs="宋体" w:hint="eastAsia"/>
                <w:bCs/>
                <w:sz w:val="24"/>
              </w:rPr>
              <w:t>寸，内置微波接收机；</w:t>
            </w:r>
            <w:r>
              <w:rPr>
                <w:rFonts w:ascii="宋体" w:hAnsi="宋体" w:cs="宋体"/>
                <w:bCs/>
                <w:sz w:val="24"/>
              </w:rPr>
              <w:t xml:space="preserve"> </w:t>
            </w:r>
          </w:p>
          <w:p w14:paraId="0DB6B9F3" w14:textId="77777777" w:rsidR="00330FA1" w:rsidRDefault="00000000">
            <w:pPr>
              <w:pStyle w:val="1"/>
              <w:ind w:firstLineChars="0" w:firstLine="0"/>
              <w:rPr>
                <w:rFonts w:ascii="宋体" w:hAnsi="宋体" w:cs="宋体"/>
                <w:bCs/>
                <w:sz w:val="24"/>
              </w:rPr>
            </w:pPr>
            <w:r>
              <w:rPr>
                <w:rFonts w:ascii="宋体" w:hAnsi="宋体" w:cs="宋体" w:hint="eastAsia"/>
                <w:bCs/>
                <w:sz w:val="24"/>
              </w:rPr>
              <w:t>9、通信服务费：</w:t>
            </w:r>
          </w:p>
          <w:p w14:paraId="3608511B" w14:textId="77777777" w:rsidR="00330FA1" w:rsidRDefault="00000000">
            <w:pPr>
              <w:pStyle w:val="1"/>
              <w:ind w:firstLineChars="0" w:firstLine="0"/>
              <w:rPr>
                <w:rFonts w:ascii="宋体" w:hAnsi="宋体" w:cs="宋体"/>
                <w:bCs/>
                <w:sz w:val="24"/>
              </w:rPr>
            </w:pPr>
            <w:r>
              <w:rPr>
                <w:rFonts w:ascii="宋体" w:hAnsi="宋体" w:cs="宋体" w:hint="eastAsia"/>
                <w:bCs/>
                <w:sz w:val="24"/>
              </w:rPr>
              <w:t>含一年卫星通信费，上行</w:t>
            </w:r>
            <w:r>
              <w:rPr>
                <w:rFonts w:ascii="宋体" w:hAnsi="宋体" w:cs="宋体"/>
                <w:bCs/>
                <w:sz w:val="24"/>
              </w:rPr>
              <w:t>6Mbps，下行40Mbps，全年不限流量</w:t>
            </w:r>
            <w:r>
              <w:rPr>
                <w:rFonts w:ascii="宋体" w:hAnsi="宋体" w:cs="宋体" w:hint="eastAsia"/>
                <w:bCs/>
                <w:sz w:val="24"/>
              </w:rPr>
              <w:t>；</w:t>
            </w:r>
          </w:p>
          <w:p w14:paraId="781C4AA1" w14:textId="77777777" w:rsidR="00330FA1" w:rsidRDefault="00000000">
            <w:pPr>
              <w:pStyle w:val="1"/>
              <w:ind w:firstLineChars="0" w:firstLine="0"/>
              <w:rPr>
                <w:rFonts w:ascii="宋体" w:hAnsi="宋体" w:cs="宋体"/>
                <w:bCs/>
                <w:sz w:val="24"/>
              </w:rPr>
            </w:pPr>
            <w:r>
              <w:rPr>
                <w:rFonts w:ascii="宋体" w:hAnsi="宋体" w:cs="宋体"/>
                <w:bCs/>
                <w:sz w:val="24"/>
              </w:rPr>
              <w:t>10</w:t>
            </w:r>
            <w:r>
              <w:rPr>
                <w:rFonts w:ascii="宋体" w:hAnsi="宋体" w:cs="宋体" w:hint="eastAsia"/>
                <w:bCs/>
                <w:sz w:val="24"/>
              </w:rPr>
              <w:t>、移动公网接入服务：</w:t>
            </w:r>
          </w:p>
          <w:p w14:paraId="7067E9D0" w14:textId="77777777" w:rsidR="00330FA1" w:rsidRDefault="00000000">
            <w:pPr>
              <w:pStyle w:val="1"/>
              <w:ind w:firstLineChars="0" w:firstLine="0"/>
              <w:rPr>
                <w:rFonts w:ascii="宋体" w:hAnsi="宋体" w:cs="宋体"/>
                <w:bCs/>
                <w:sz w:val="24"/>
              </w:rPr>
            </w:pPr>
            <w:r>
              <w:rPr>
                <w:rFonts w:ascii="宋体" w:hAnsi="宋体" w:cs="宋体"/>
                <w:bCs/>
                <w:sz w:val="24"/>
              </w:rPr>
              <w:t>提供移动公网基站接入服务3年</w:t>
            </w:r>
            <w:r>
              <w:rPr>
                <w:rFonts w:ascii="宋体" w:hAnsi="宋体" w:cs="宋体" w:hint="eastAsia"/>
                <w:bCs/>
                <w:sz w:val="24"/>
              </w:rPr>
              <w:t>；</w:t>
            </w:r>
            <w:r>
              <w:rPr>
                <w:rFonts w:ascii="宋体" w:hAnsi="宋体" w:cs="宋体"/>
                <w:bCs/>
                <w:sz w:val="24"/>
              </w:rPr>
              <w:t>整套系统可以接入广东省移动运营商核心网，实现移动公网基站接入服务</w:t>
            </w:r>
            <w:r>
              <w:rPr>
                <w:rFonts w:ascii="宋体" w:hAnsi="宋体" w:cs="宋体" w:hint="eastAsia"/>
                <w:bCs/>
                <w:sz w:val="24"/>
              </w:rPr>
              <w:t>；</w:t>
            </w:r>
            <w:r>
              <w:rPr>
                <w:rFonts w:ascii="宋体" w:hAnsi="宋体" w:cs="宋体"/>
                <w:bCs/>
                <w:sz w:val="24"/>
              </w:rPr>
              <w:t>网络支持：4G</w:t>
            </w:r>
            <w:r>
              <w:rPr>
                <w:rFonts w:ascii="宋体" w:hAnsi="宋体" w:cs="宋体" w:hint="eastAsia"/>
                <w:bCs/>
                <w:sz w:val="24"/>
              </w:rPr>
              <w:t>。</w:t>
            </w:r>
          </w:p>
        </w:tc>
      </w:tr>
      <w:tr w:rsidR="00330FA1" w14:paraId="7FF9EFA5" w14:textId="77777777">
        <w:tc>
          <w:tcPr>
            <w:tcW w:w="403" w:type="pct"/>
            <w:gridSpan w:val="2"/>
            <w:shd w:val="clear" w:color="000000" w:fill="FFFFFF"/>
            <w:vAlign w:val="center"/>
          </w:tcPr>
          <w:p w14:paraId="553BE317" w14:textId="77777777" w:rsidR="00330FA1" w:rsidRDefault="00000000">
            <w:pPr>
              <w:jc w:val="center"/>
              <w:rPr>
                <w:rFonts w:ascii="宋体" w:hAnsi="宋体" w:cs="宋体"/>
                <w:sz w:val="24"/>
              </w:rPr>
            </w:pPr>
            <w:r>
              <w:rPr>
                <w:rFonts w:ascii="宋体" w:hAnsi="宋体" w:cs="宋体"/>
                <w:sz w:val="24"/>
              </w:rPr>
              <w:lastRenderedPageBreak/>
              <w:t>9</w:t>
            </w:r>
          </w:p>
        </w:tc>
        <w:tc>
          <w:tcPr>
            <w:tcW w:w="4596" w:type="pct"/>
            <w:gridSpan w:val="2"/>
            <w:shd w:val="clear" w:color="000000" w:fill="FFFFFF"/>
            <w:vAlign w:val="center"/>
          </w:tcPr>
          <w:p w14:paraId="7583D77F" w14:textId="77777777" w:rsidR="00330FA1" w:rsidRDefault="00000000">
            <w:pPr>
              <w:rPr>
                <w:rFonts w:ascii="宋体" w:hAnsi="宋体" w:cs="宋体"/>
                <w:bCs/>
                <w:sz w:val="24"/>
              </w:rPr>
            </w:pPr>
            <w:r>
              <w:rPr>
                <w:rFonts w:ascii="宋体" w:hAnsi="宋体" w:cs="宋体" w:hint="eastAsia"/>
                <w:bCs/>
                <w:sz w:val="24"/>
              </w:rPr>
              <w:t>天通卫星电话（1套）</w:t>
            </w:r>
          </w:p>
          <w:p w14:paraId="5DEF23C9" w14:textId="77777777" w:rsidR="00330FA1" w:rsidRDefault="00000000">
            <w:pPr>
              <w:rPr>
                <w:rFonts w:ascii="宋体" w:hAnsi="宋体" w:cs="宋体"/>
                <w:bCs/>
                <w:sz w:val="24"/>
              </w:rPr>
            </w:pPr>
            <w:r>
              <w:rPr>
                <w:rFonts w:ascii="宋体" w:hAnsi="宋体" w:cs="宋体" w:hint="eastAsia"/>
                <w:bCs/>
                <w:sz w:val="24"/>
              </w:rPr>
              <w:t>1</w:t>
            </w:r>
            <w:r>
              <w:rPr>
                <w:rFonts w:ascii="宋体" w:hAnsi="宋体" w:cs="宋体"/>
                <w:bCs/>
                <w:sz w:val="24"/>
              </w:rPr>
              <w:t>.</w:t>
            </w:r>
            <w:r>
              <w:rPr>
                <w:rFonts w:ascii="宋体" w:hAnsi="宋体" w:cs="宋体" w:hint="eastAsia"/>
                <w:bCs/>
                <w:sz w:val="24"/>
              </w:rPr>
              <w:t>网络：</w:t>
            </w:r>
            <w:r>
              <w:rPr>
                <w:rFonts w:ascii="宋体" w:hAnsi="宋体" w:cs="宋体"/>
                <w:bCs/>
                <w:sz w:val="24"/>
              </w:rPr>
              <w:t>天通一号卫星网络、4G全网通网络</w:t>
            </w:r>
            <w:r>
              <w:rPr>
                <w:rFonts w:ascii="宋体" w:hAnsi="宋体" w:cs="宋体" w:hint="eastAsia"/>
                <w:bCs/>
                <w:sz w:val="24"/>
              </w:rPr>
              <w:t>；</w:t>
            </w:r>
          </w:p>
          <w:p w14:paraId="3A3CD194" w14:textId="77777777" w:rsidR="00330FA1" w:rsidRDefault="00000000">
            <w:pPr>
              <w:rPr>
                <w:rFonts w:ascii="宋体" w:hAnsi="宋体" w:cs="宋体"/>
                <w:bCs/>
                <w:sz w:val="24"/>
              </w:rPr>
            </w:pPr>
            <w:r>
              <w:rPr>
                <w:rFonts w:ascii="宋体" w:hAnsi="宋体" w:cs="宋体" w:hint="eastAsia"/>
                <w:bCs/>
                <w:sz w:val="24"/>
              </w:rPr>
              <w:t>2</w:t>
            </w:r>
            <w:r>
              <w:rPr>
                <w:rFonts w:ascii="宋体" w:hAnsi="宋体" w:cs="宋体"/>
                <w:bCs/>
                <w:sz w:val="24"/>
              </w:rPr>
              <w:t>.</w:t>
            </w:r>
            <w:r>
              <w:rPr>
                <w:rFonts w:ascii="宋体" w:hAnsi="宋体" w:cs="宋体" w:hint="eastAsia"/>
                <w:bCs/>
                <w:sz w:val="24"/>
              </w:rPr>
              <w:t>显示屏：</w:t>
            </w:r>
            <w:r>
              <w:rPr>
                <w:rFonts w:ascii="宋体" w:hAnsi="宋体" w:hint="eastAsia"/>
                <w:sz w:val="24"/>
              </w:rPr>
              <w:t>≥</w:t>
            </w:r>
            <w:r>
              <w:rPr>
                <w:rFonts w:ascii="宋体" w:hAnsi="宋体" w:cs="宋体"/>
                <w:bCs/>
                <w:sz w:val="24"/>
              </w:rPr>
              <w:t>5.0英寸IPS屏，FHD</w:t>
            </w:r>
            <w:r>
              <w:rPr>
                <w:rFonts w:ascii="宋体" w:hAnsi="宋体" w:cs="宋体" w:hint="eastAsia"/>
                <w:bCs/>
                <w:sz w:val="24"/>
              </w:rPr>
              <w:t>；</w:t>
            </w:r>
          </w:p>
          <w:p w14:paraId="4A40E266" w14:textId="77777777" w:rsidR="00330FA1" w:rsidRDefault="00000000">
            <w:pPr>
              <w:rPr>
                <w:rFonts w:ascii="宋体" w:hAnsi="宋体" w:cs="宋体"/>
                <w:bCs/>
                <w:sz w:val="24"/>
              </w:rPr>
            </w:pPr>
            <w:r>
              <w:rPr>
                <w:rFonts w:ascii="宋体" w:hAnsi="宋体" w:cs="宋体" w:hint="eastAsia"/>
                <w:bCs/>
                <w:sz w:val="24"/>
              </w:rPr>
              <w:t>3</w:t>
            </w:r>
            <w:r>
              <w:rPr>
                <w:rFonts w:ascii="宋体" w:hAnsi="宋体" w:cs="宋体"/>
                <w:bCs/>
                <w:sz w:val="24"/>
              </w:rPr>
              <w:t>.系统：</w:t>
            </w:r>
            <w:r>
              <w:rPr>
                <w:rFonts w:ascii="宋体" w:hAnsi="宋体" w:cs="宋体" w:hint="eastAsia"/>
                <w:bCs/>
                <w:sz w:val="24"/>
              </w:rPr>
              <w:t>不低于</w:t>
            </w:r>
            <w:r>
              <w:rPr>
                <w:rFonts w:ascii="宋体" w:hAnsi="宋体" w:cs="宋体"/>
                <w:bCs/>
                <w:sz w:val="24"/>
              </w:rPr>
              <w:t>Android 10</w:t>
            </w:r>
          </w:p>
          <w:p w14:paraId="363A2F68" w14:textId="77777777" w:rsidR="00330FA1" w:rsidRDefault="00000000">
            <w:pPr>
              <w:rPr>
                <w:rFonts w:ascii="宋体" w:hAnsi="宋体" w:cs="宋体"/>
                <w:bCs/>
                <w:sz w:val="24"/>
              </w:rPr>
            </w:pPr>
            <w:r>
              <w:rPr>
                <w:rFonts w:ascii="宋体" w:hAnsi="宋体" w:cs="宋体" w:hint="eastAsia"/>
                <w:bCs/>
                <w:sz w:val="24"/>
              </w:rPr>
              <w:t>4</w:t>
            </w:r>
            <w:r>
              <w:rPr>
                <w:rFonts w:ascii="宋体" w:hAnsi="宋体" w:cs="宋体"/>
                <w:bCs/>
                <w:sz w:val="24"/>
              </w:rPr>
              <w:t>.存储</w:t>
            </w:r>
            <w:r>
              <w:rPr>
                <w:rFonts w:ascii="宋体" w:hAnsi="宋体" w:cs="宋体" w:hint="eastAsia"/>
                <w:bCs/>
                <w:sz w:val="24"/>
              </w:rPr>
              <w:t>：不低于</w:t>
            </w:r>
            <w:r>
              <w:rPr>
                <w:rFonts w:ascii="宋体" w:hAnsi="宋体" w:cs="宋体"/>
                <w:bCs/>
                <w:sz w:val="24"/>
              </w:rPr>
              <w:t>4GB RAM + 64GB ROM</w:t>
            </w:r>
            <w:r>
              <w:rPr>
                <w:rFonts w:ascii="宋体" w:hAnsi="宋体" w:cs="宋体" w:hint="eastAsia"/>
                <w:bCs/>
                <w:sz w:val="24"/>
              </w:rPr>
              <w:t>；</w:t>
            </w:r>
          </w:p>
          <w:p w14:paraId="71398624" w14:textId="77777777" w:rsidR="00330FA1" w:rsidRDefault="00000000">
            <w:pPr>
              <w:rPr>
                <w:rFonts w:ascii="宋体" w:hAnsi="宋体" w:cs="宋体"/>
                <w:bCs/>
                <w:sz w:val="24"/>
              </w:rPr>
            </w:pPr>
            <w:r>
              <w:rPr>
                <w:rFonts w:ascii="宋体" w:hAnsi="宋体" w:cs="宋体" w:hint="eastAsia"/>
                <w:bCs/>
                <w:sz w:val="24"/>
              </w:rPr>
              <w:t>5</w:t>
            </w:r>
            <w:r>
              <w:rPr>
                <w:rFonts w:ascii="宋体" w:hAnsi="宋体" w:cs="宋体"/>
                <w:bCs/>
                <w:sz w:val="24"/>
              </w:rPr>
              <w:t>.</w:t>
            </w:r>
            <w:r>
              <w:rPr>
                <w:rFonts w:ascii="宋体" w:hAnsi="宋体" w:cs="宋体" w:hint="eastAsia"/>
                <w:bCs/>
                <w:sz w:val="24"/>
              </w:rPr>
              <w:t>防护等级：不低于</w:t>
            </w:r>
            <w:r>
              <w:rPr>
                <w:rFonts w:ascii="宋体" w:hAnsi="宋体" w:cs="宋体"/>
                <w:bCs/>
                <w:sz w:val="24"/>
              </w:rPr>
              <w:t>IP68，抗1.5m硬面跌落</w:t>
            </w:r>
            <w:r>
              <w:rPr>
                <w:rFonts w:ascii="宋体" w:hAnsi="宋体" w:cs="宋体" w:hint="eastAsia"/>
                <w:bCs/>
                <w:sz w:val="24"/>
              </w:rPr>
              <w:t>；</w:t>
            </w:r>
          </w:p>
          <w:p w14:paraId="46DBF95B" w14:textId="77777777" w:rsidR="00330FA1" w:rsidRDefault="00000000">
            <w:pPr>
              <w:rPr>
                <w:rFonts w:ascii="宋体" w:cs="宋体"/>
                <w:sz w:val="20"/>
                <w:szCs w:val="20"/>
              </w:rPr>
            </w:pPr>
            <w:r>
              <w:rPr>
                <w:rFonts w:ascii="宋体" w:hAnsi="宋体" w:cs="宋体" w:hint="eastAsia"/>
                <w:bCs/>
                <w:sz w:val="24"/>
              </w:rPr>
              <w:t>6</w:t>
            </w:r>
            <w:r>
              <w:rPr>
                <w:rFonts w:ascii="宋体" w:hAnsi="宋体" w:cs="宋体"/>
                <w:bCs/>
                <w:sz w:val="24"/>
              </w:rPr>
              <w:t>.</w:t>
            </w:r>
            <w:r>
              <w:rPr>
                <w:rFonts w:ascii="宋体" w:hAnsi="宋体" w:cs="宋体" w:hint="eastAsia"/>
                <w:bCs/>
                <w:sz w:val="24"/>
              </w:rPr>
              <w:t>含全向车载天线。</w:t>
            </w:r>
          </w:p>
        </w:tc>
      </w:tr>
      <w:tr w:rsidR="00330FA1" w14:paraId="7840BB94" w14:textId="77777777">
        <w:trPr>
          <w:trHeight w:val="1874"/>
        </w:trPr>
        <w:tc>
          <w:tcPr>
            <w:tcW w:w="403" w:type="pct"/>
            <w:gridSpan w:val="2"/>
            <w:shd w:val="clear" w:color="000000" w:fill="FFFFFF"/>
            <w:vAlign w:val="center"/>
          </w:tcPr>
          <w:p w14:paraId="326B9A1C" w14:textId="77777777" w:rsidR="00330FA1" w:rsidRDefault="00000000">
            <w:pPr>
              <w:jc w:val="center"/>
              <w:rPr>
                <w:rFonts w:ascii="宋体" w:hAnsi="宋体" w:cs="宋体"/>
                <w:bCs/>
                <w:sz w:val="24"/>
              </w:rPr>
            </w:pPr>
            <w:r>
              <w:rPr>
                <w:rFonts w:ascii="宋体" w:hAnsi="宋体" w:cs="宋体" w:hint="eastAsia"/>
                <w:bCs/>
                <w:sz w:val="24"/>
              </w:rPr>
              <w:t>10</w:t>
            </w:r>
          </w:p>
        </w:tc>
        <w:tc>
          <w:tcPr>
            <w:tcW w:w="4596" w:type="pct"/>
            <w:gridSpan w:val="2"/>
            <w:shd w:val="clear" w:color="000000" w:fill="FFFFFF"/>
            <w:vAlign w:val="center"/>
          </w:tcPr>
          <w:p w14:paraId="6503DFBD" w14:textId="77777777" w:rsidR="00330FA1" w:rsidRDefault="00000000">
            <w:pPr>
              <w:pStyle w:val="Default"/>
              <w:jc w:val="both"/>
              <w:rPr>
                <w:color w:val="auto"/>
              </w:rPr>
            </w:pPr>
            <w:r>
              <w:rPr>
                <w:rFonts w:hint="eastAsia"/>
                <w:color w:val="auto"/>
              </w:rPr>
              <w:t>车载式天通卫星固定电话（1套）</w:t>
            </w:r>
            <w:r>
              <w:rPr>
                <w:color w:val="auto"/>
              </w:rPr>
              <w:t xml:space="preserve"> </w:t>
            </w:r>
          </w:p>
          <w:p w14:paraId="60AB3F02" w14:textId="77777777" w:rsidR="00330FA1" w:rsidRDefault="00000000">
            <w:pPr>
              <w:rPr>
                <w:rFonts w:ascii="宋体" w:hAnsi="宋体" w:cs="宋体"/>
                <w:bCs/>
                <w:sz w:val="24"/>
              </w:rPr>
            </w:pPr>
            <w:r>
              <w:rPr>
                <w:rFonts w:ascii="宋体" w:hAnsi="宋体" w:cs="宋体" w:hint="eastAsia"/>
                <w:bCs/>
                <w:sz w:val="24"/>
              </w:rPr>
              <w:t>1</w:t>
            </w:r>
            <w:r>
              <w:rPr>
                <w:rFonts w:ascii="宋体" w:hAnsi="宋体" w:cs="宋体"/>
                <w:bCs/>
                <w:sz w:val="24"/>
              </w:rPr>
              <w:t>.</w:t>
            </w:r>
            <w:r>
              <w:rPr>
                <w:rFonts w:ascii="宋体" w:hAnsi="宋体" w:cs="宋体" w:hint="eastAsia"/>
                <w:bCs/>
                <w:sz w:val="24"/>
              </w:rPr>
              <w:t>基本功能：天通卫星网</w:t>
            </w:r>
            <w:r>
              <w:rPr>
                <w:rFonts w:ascii="宋体" w:hAnsi="宋体" w:cs="宋体"/>
                <w:bCs/>
                <w:sz w:val="24"/>
              </w:rPr>
              <w:t>/地面全网通:语音、短信、数据</w:t>
            </w:r>
          </w:p>
          <w:p w14:paraId="249D1867" w14:textId="77777777" w:rsidR="00330FA1" w:rsidRDefault="00000000">
            <w:pPr>
              <w:rPr>
                <w:rFonts w:ascii="宋体" w:hAnsi="宋体" w:cs="宋体"/>
                <w:bCs/>
                <w:sz w:val="24"/>
              </w:rPr>
            </w:pPr>
            <w:r>
              <w:rPr>
                <w:rFonts w:ascii="宋体" w:hAnsi="宋体" w:cs="宋体" w:hint="eastAsia"/>
                <w:bCs/>
                <w:sz w:val="24"/>
              </w:rPr>
              <w:t>2</w:t>
            </w:r>
            <w:r>
              <w:rPr>
                <w:rFonts w:ascii="宋体" w:hAnsi="宋体" w:cs="宋体"/>
                <w:bCs/>
                <w:sz w:val="24"/>
              </w:rPr>
              <w:t>.</w:t>
            </w:r>
            <w:r>
              <w:rPr>
                <w:rFonts w:ascii="宋体" w:hAnsi="宋体" w:cs="宋体" w:hint="eastAsia"/>
                <w:bCs/>
                <w:sz w:val="24"/>
              </w:rPr>
              <w:t>尺寸</w:t>
            </w:r>
            <w:r>
              <w:rPr>
                <w:rFonts w:ascii="宋体" w:hAnsi="宋体" w:cs="宋体"/>
                <w:bCs/>
                <w:sz w:val="24"/>
              </w:rPr>
              <w:t>: ≤210 x 220 x75mm(主机) @164 x462mm(天线</w:t>
            </w:r>
            <w:r>
              <w:rPr>
                <w:rFonts w:ascii="宋体" w:hAnsi="宋体" w:cs="宋体" w:hint="eastAsia"/>
                <w:bCs/>
                <w:sz w:val="24"/>
              </w:rPr>
              <w:t>)</w:t>
            </w:r>
          </w:p>
          <w:p w14:paraId="39BDF7BE" w14:textId="77777777" w:rsidR="00330FA1" w:rsidRDefault="00000000">
            <w:pPr>
              <w:rPr>
                <w:rFonts w:ascii="宋体" w:hAnsi="宋体" w:cs="宋体"/>
                <w:bCs/>
                <w:sz w:val="24"/>
              </w:rPr>
            </w:pPr>
            <w:r>
              <w:rPr>
                <w:rFonts w:ascii="宋体" w:hAnsi="宋体" w:cs="宋体" w:hint="eastAsia"/>
                <w:bCs/>
                <w:sz w:val="24"/>
              </w:rPr>
              <w:t>3</w:t>
            </w:r>
            <w:r>
              <w:rPr>
                <w:rFonts w:ascii="宋体" w:hAnsi="宋体" w:cs="宋体"/>
                <w:bCs/>
                <w:sz w:val="24"/>
              </w:rPr>
              <w:t>.</w:t>
            </w:r>
            <w:r>
              <w:rPr>
                <w:rFonts w:ascii="宋体" w:hAnsi="宋体" w:cs="宋体" w:hint="eastAsia"/>
                <w:bCs/>
                <w:sz w:val="24"/>
              </w:rPr>
              <w:t>显示</w:t>
            </w:r>
            <w:r>
              <w:rPr>
                <w:rFonts w:ascii="宋体" w:hAnsi="宋体" w:cs="宋体"/>
                <w:bCs/>
                <w:sz w:val="24"/>
              </w:rPr>
              <w:t xml:space="preserve">: </w:t>
            </w:r>
            <w:r>
              <w:rPr>
                <w:rFonts w:ascii="宋体" w:hAnsi="宋体" w:hint="eastAsia"/>
                <w:sz w:val="24"/>
              </w:rPr>
              <w:t>≥</w:t>
            </w:r>
            <w:r>
              <w:rPr>
                <w:rFonts w:ascii="宋体" w:hAnsi="宋体" w:cs="宋体"/>
                <w:bCs/>
                <w:sz w:val="24"/>
              </w:rPr>
              <w:t>5.0英寸彩屏</w:t>
            </w:r>
          </w:p>
          <w:p w14:paraId="47D60313" w14:textId="77777777" w:rsidR="00330FA1" w:rsidRDefault="00000000">
            <w:pPr>
              <w:rPr>
                <w:rFonts w:ascii="宋体" w:hAnsi="宋体" w:cs="宋体"/>
                <w:bCs/>
                <w:sz w:val="24"/>
              </w:rPr>
            </w:pPr>
            <w:r>
              <w:rPr>
                <w:rFonts w:ascii="宋体" w:hAnsi="宋体" w:cs="宋体" w:hint="eastAsia"/>
                <w:bCs/>
                <w:sz w:val="24"/>
              </w:rPr>
              <w:t>4</w:t>
            </w:r>
            <w:r>
              <w:rPr>
                <w:rFonts w:ascii="宋体" w:hAnsi="宋体" w:cs="宋体"/>
                <w:bCs/>
                <w:sz w:val="24"/>
              </w:rPr>
              <w:t>.</w:t>
            </w:r>
            <w:r>
              <w:rPr>
                <w:rFonts w:ascii="宋体" w:hAnsi="宋体" w:cs="宋体" w:hint="eastAsia"/>
                <w:bCs/>
                <w:sz w:val="24"/>
              </w:rPr>
              <w:t>防护</w:t>
            </w:r>
            <w:r>
              <w:rPr>
                <w:rFonts w:ascii="宋体" w:hAnsi="宋体" w:cs="宋体"/>
                <w:bCs/>
                <w:sz w:val="24"/>
              </w:rPr>
              <w:t>:</w:t>
            </w:r>
            <w:r>
              <w:rPr>
                <w:rFonts w:ascii="宋体" w:hAnsi="宋体" w:cs="宋体" w:hint="eastAsia"/>
                <w:bCs/>
                <w:sz w:val="24"/>
              </w:rPr>
              <w:t>不低于</w:t>
            </w:r>
            <w:r>
              <w:rPr>
                <w:rFonts w:ascii="宋体" w:hAnsi="宋体" w:cs="宋体"/>
                <w:bCs/>
                <w:sz w:val="24"/>
              </w:rPr>
              <w:t>主机IP55/天线IP66</w:t>
            </w:r>
          </w:p>
        </w:tc>
      </w:tr>
    </w:tbl>
    <w:tbl>
      <w:tblPr>
        <w:tblStyle w:val="ad"/>
        <w:tblpPr w:leftFromText="180" w:rightFromText="180" w:vertAnchor="text" w:tblpX="10214" w:tblpY="2647"/>
        <w:tblOverlap w:val="never"/>
        <w:tblW w:w="2815" w:type="pct"/>
        <w:tblLook w:val="04A0" w:firstRow="1" w:lastRow="0" w:firstColumn="1" w:lastColumn="0" w:noHBand="0" w:noVBand="1"/>
      </w:tblPr>
      <w:tblGrid>
        <w:gridCol w:w="4798"/>
      </w:tblGrid>
      <w:tr w:rsidR="00330FA1" w14:paraId="666A0BCB" w14:textId="77777777">
        <w:trPr>
          <w:trHeight w:val="30"/>
        </w:trPr>
        <w:tc>
          <w:tcPr>
            <w:tcW w:w="5000" w:type="pct"/>
          </w:tcPr>
          <w:p w14:paraId="66690823" w14:textId="77777777" w:rsidR="00330FA1" w:rsidRDefault="00330FA1"/>
        </w:tc>
      </w:tr>
      <w:tr w:rsidR="00330FA1" w14:paraId="4EABDDF7" w14:textId="77777777">
        <w:trPr>
          <w:trHeight w:val="30"/>
        </w:trPr>
        <w:tc>
          <w:tcPr>
            <w:tcW w:w="5000" w:type="pct"/>
          </w:tcPr>
          <w:p w14:paraId="0D5345DD" w14:textId="77777777" w:rsidR="00330FA1" w:rsidRDefault="00330FA1"/>
        </w:tc>
      </w:tr>
    </w:tbl>
    <w:tbl>
      <w:tblPr>
        <w:tblStyle w:val="ad"/>
        <w:tblpPr w:leftFromText="180" w:rightFromText="180" w:vertAnchor="text" w:tblpX="10214" w:tblpY="19909"/>
        <w:tblOverlap w:val="never"/>
        <w:tblW w:w="0" w:type="auto"/>
        <w:tblLook w:val="04A0" w:firstRow="1" w:lastRow="0" w:firstColumn="1" w:lastColumn="0" w:noHBand="0" w:noVBand="1"/>
      </w:tblPr>
      <w:tblGrid>
        <w:gridCol w:w="1826"/>
      </w:tblGrid>
      <w:tr w:rsidR="00330FA1" w14:paraId="6E1615F9" w14:textId="77777777">
        <w:trPr>
          <w:trHeight w:val="30"/>
        </w:trPr>
        <w:tc>
          <w:tcPr>
            <w:tcW w:w="1826" w:type="dxa"/>
          </w:tcPr>
          <w:p w14:paraId="326F2CCA" w14:textId="77777777" w:rsidR="00330FA1" w:rsidRDefault="00330FA1"/>
        </w:tc>
      </w:tr>
    </w:tbl>
    <w:tbl>
      <w:tblPr>
        <w:tblStyle w:val="ad"/>
        <w:tblpPr w:leftFromText="180" w:rightFromText="180" w:vertAnchor="text" w:tblpX="10214" w:tblpY="21980"/>
        <w:tblOverlap w:val="never"/>
        <w:tblW w:w="0" w:type="auto"/>
        <w:tblLook w:val="04A0" w:firstRow="1" w:lastRow="0" w:firstColumn="1" w:lastColumn="0" w:noHBand="0" w:noVBand="1"/>
      </w:tblPr>
      <w:tblGrid>
        <w:gridCol w:w="4541"/>
      </w:tblGrid>
      <w:tr w:rsidR="00330FA1" w14:paraId="5C8F0D48" w14:textId="77777777">
        <w:trPr>
          <w:trHeight w:val="30"/>
        </w:trPr>
        <w:tc>
          <w:tcPr>
            <w:tcW w:w="4541" w:type="dxa"/>
          </w:tcPr>
          <w:p w14:paraId="6055F46E" w14:textId="77777777" w:rsidR="00330FA1" w:rsidRDefault="00330FA1"/>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845"/>
      </w:tblGrid>
      <w:tr w:rsidR="00330FA1" w14:paraId="70F99367" w14:textId="77777777">
        <w:trPr>
          <w:trHeight w:val="20"/>
          <w:jc w:val="center"/>
        </w:trPr>
        <w:tc>
          <w:tcPr>
            <w:tcW w:w="5000" w:type="pct"/>
            <w:gridSpan w:val="2"/>
            <w:vAlign w:val="center"/>
          </w:tcPr>
          <w:p w14:paraId="76FD5D84" w14:textId="77777777" w:rsidR="00330FA1" w:rsidRDefault="00000000">
            <w:pPr>
              <w:rPr>
                <w:rFonts w:ascii="宋体" w:hAnsi="宋体" w:cs="宋体"/>
                <w:b/>
                <w:bCs/>
                <w:sz w:val="24"/>
              </w:rPr>
            </w:pPr>
            <w:r>
              <w:rPr>
                <w:rFonts w:ascii="宋体" w:hAnsi="宋体" w:cs="宋体" w:hint="eastAsia"/>
                <w:b/>
                <w:bCs/>
                <w:sz w:val="24"/>
              </w:rPr>
              <w:t>（六）无线通信系统</w:t>
            </w:r>
          </w:p>
        </w:tc>
      </w:tr>
      <w:tr w:rsidR="00330FA1" w14:paraId="7F605435" w14:textId="77777777">
        <w:trPr>
          <w:trHeight w:val="20"/>
          <w:jc w:val="center"/>
        </w:trPr>
        <w:tc>
          <w:tcPr>
            <w:tcW w:w="397" w:type="pct"/>
            <w:vAlign w:val="center"/>
          </w:tcPr>
          <w:p w14:paraId="3198B966" w14:textId="77777777" w:rsidR="00330FA1" w:rsidRDefault="00000000">
            <w:pPr>
              <w:jc w:val="center"/>
              <w:rPr>
                <w:rFonts w:ascii="宋体" w:hAnsi="宋体" w:cs="宋体"/>
                <w:bCs/>
                <w:sz w:val="24"/>
              </w:rPr>
            </w:pPr>
            <w:r>
              <w:rPr>
                <w:rFonts w:ascii="宋体" w:hAnsi="宋体" w:cs="宋体" w:hint="eastAsia"/>
                <w:bCs/>
                <w:sz w:val="24"/>
              </w:rPr>
              <w:t>1</w:t>
            </w:r>
          </w:p>
        </w:tc>
        <w:tc>
          <w:tcPr>
            <w:tcW w:w="4602" w:type="pct"/>
            <w:vAlign w:val="center"/>
          </w:tcPr>
          <w:p w14:paraId="4B0D55F2" w14:textId="77777777" w:rsidR="00330FA1" w:rsidRDefault="00000000">
            <w:pPr>
              <w:rPr>
                <w:rFonts w:ascii="宋体" w:hAnsi="宋体" w:cs="宋体"/>
                <w:bCs/>
                <w:sz w:val="24"/>
              </w:rPr>
            </w:pPr>
            <w:r>
              <w:rPr>
                <w:rFonts w:ascii="宋体" w:hAnsi="宋体" w:cs="宋体" w:hint="eastAsia"/>
                <w:bCs/>
                <w:sz w:val="24"/>
              </w:rPr>
              <w:t>火场通信车载台（1台）：</w:t>
            </w:r>
          </w:p>
          <w:p w14:paraId="59A70139" w14:textId="77777777" w:rsidR="00330FA1" w:rsidRDefault="00000000">
            <w:pPr>
              <w:rPr>
                <w:rFonts w:ascii="宋体" w:hAnsi="宋体" w:cs="宋体"/>
                <w:kern w:val="0"/>
                <w:sz w:val="24"/>
              </w:rPr>
            </w:pPr>
            <w:r>
              <w:rPr>
                <w:rFonts w:ascii="宋体" w:hAnsi="宋体" w:cs="宋体" w:hint="eastAsia"/>
                <w:kern w:val="0"/>
                <w:sz w:val="24"/>
              </w:rPr>
              <w:t>1、频率范围：350-400MHz；信道容量：≥1024；区域容量：≥64（每区域支持不少于32组）；接收音频额定功率：≥3W，接收音频最大功率：≥6W。外形尺寸：≤49*178*156mm；整机重量：≤1300g；</w:t>
            </w:r>
          </w:p>
          <w:p w14:paraId="76E6DF84" w14:textId="77777777" w:rsidR="00330FA1" w:rsidRDefault="00000000">
            <w:pPr>
              <w:rPr>
                <w:rFonts w:ascii="宋体" w:hAnsi="宋体" w:cs="宋体"/>
                <w:kern w:val="0"/>
                <w:sz w:val="24"/>
              </w:rPr>
            </w:pPr>
            <w:r>
              <w:rPr>
                <w:rFonts w:ascii="宋体" w:hAnsi="宋体" w:cs="宋体" w:hint="eastAsia"/>
                <w:kern w:val="0"/>
                <w:sz w:val="24"/>
              </w:rPr>
              <w:t>2、冷启动定位时间检验：≤31s；静态水平定位精度检验：≤10米；提供国家认可检测机构出具的带有CNAS标识的检测报告证明。</w:t>
            </w:r>
          </w:p>
          <w:p w14:paraId="1219B5CE" w14:textId="77777777" w:rsidR="00330FA1" w:rsidRDefault="00000000">
            <w:pPr>
              <w:rPr>
                <w:rFonts w:ascii="宋体" w:hAnsi="宋体" w:cs="宋体"/>
                <w:kern w:val="0"/>
                <w:sz w:val="24"/>
              </w:rPr>
            </w:pPr>
            <w:r>
              <w:rPr>
                <w:rFonts w:ascii="宋体" w:hAnsi="宋体" w:cs="宋体" w:hint="eastAsia"/>
                <w:kern w:val="0"/>
                <w:sz w:val="24"/>
              </w:rPr>
              <w:t>3、工作模式：支持数模常规包含模拟常规、数字常规（DMR数字常规、PDT数字常规）、PDT数字集群、模拟集群、增强型常规六种工作模式，可在不重启的条件下自由切换，切换完成后可正常工作，交货时提供国家认可</w:t>
            </w:r>
            <w:r>
              <w:rPr>
                <w:rFonts w:ascii="宋体" w:hAnsi="宋体" w:cs="宋体" w:hint="eastAsia"/>
                <w:kern w:val="0"/>
                <w:sz w:val="24"/>
              </w:rPr>
              <w:lastRenderedPageBreak/>
              <w:t>检测机构出具的带有CNAS标识的检测报告证明。</w:t>
            </w:r>
          </w:p>
        </w:tc>
      </w:tr>
      <w:tr w:rsidR="00330FA1" w14:paraId="113EEF9F" w14:textId="77777777">
        <w:trPr>
          <w:trHeight w:val="20"/>
          <w:jc w:val="center"/>
        </w:trPr>
        <w:tc>
          <w:tcPr>
            <w:tcW w:w="397" w:type="pct"/>
            <w:vAlign w:val="center"/>
          </w:tcPr>
          <w:p w14:paraId="2D8B742F" w14:textId="77777777" w:rsidR="00330FA1" w:rsidRDefault="00000000">
            <w:pPr>
              <w:jc w:val="center"/>
              <w:rPr>
                <w:rFonts w:ascii="宋体" w:hAnsi="宋体" w:cs="宋体"/>
                <w:bCs/>
                <w:sz w:val="24"/>
              </w:rPr>
            </w:pPr>
            <w:r>
              <w:rPr>
                <w:rFonts w:ascii="宋体" w:hAnsi="宋体" w:cs="宋体" w:hint="eastAsia"/>
                <w:bCs/>
                <w:sz w:val="24"/>
              </w:rPr>
              <w:lastRenderedPageBreak/>
              <w:t>2</w:t>
            </w:r>
          </w:p>
        </w:tc>
        <w:tc>
          <w:tcPr>
            <w:tcW w:w="4602" w:type="pct"/>
            <w:vAlign w:val="center"/>
          </w:tcPr>
          <w:p w14:paraId="59F4FD86" w14:textId="77777777" w:rsidR="00330FA1" w:rsidRDefault="00000000">
            <w:pPr>
              <w:rPr>
                <w:rFonts w:ascii="宋体" w:hAnsi="宋体" w:cs="宋体"/>
                <w:bCs/>
                <w:sz w:val="24"/>
              </w:rPr>
            </w:pPr>
            <w:r>
              <w:rPr>
                <w:rFonts w:ascii="宋体" w:hAnsi="宋体" w:cs="宋体"/>
                <w:bCs/>
                <w:sz w:val="24"/>
              </w:rPr>
              <w:t>MESH自组网设备</w:t>
            </w:r>
            <w:r>
              <w:rPr>
                <w:rFonts w:ascii="宋体" w:hAnsi="宋体" w:cs="宋体" w:hint="eastAsia"/>
                <w:bCs/>
                <w:sz w:val="24"/>
              </w:rPr>
              <w:t>（3套）</w:t>
            </w:r>
          </w:p>
          <w:p w14:paraId="26AEDE57" w14:textId="77777777" w:rsidR="00330FA1" w:rsidRDefault="00000000">
            <w:pPr>
              <w:rPr>
                <w:rFonts w:ascii="宋体" w:hAnsi="宋体" w:cs="宋体"/>
                <w:bCs/>
                <w:sz w:val="24"/>
              </w:rPr>
            </w:pPr>
            <w:r>
              <w:rPr>
                <w:rFonts w:ascii="宋体" w:hAnsi="宋体" w:cs="宋体" w:hint="eastAsia"/>
                <w:bCs/>
                <w:sz w:val="24"/>
              </w:rPr>
              <w:t>1、频段：支持486-546MHz/566-626MHz，其他频段可定制；工作带宽：支持5M/10MHz/20MHz等自由配置；组网支持节点数：不小于32节点；射频：采用2通道设计，支持2T2R；射频功率：≤2x2W；接收灵敏度：≤-105dBm；传输速率：峰值速率不小于50Mbps；防护等级：IP67；</w:t>
            </w:r>
          </w:p>
          <w:p w14:paraId="1D946F39" w14:textId="77777777" w:rsidR="00330FA1" w:rsidRDefault="00000000">
            <w:pPr>
              <w:rPr>
                <w:rFonts w:ascii="宋体" w:hAnsi="宋体" w:cs="宋体"/>
                <w:bCs/>
                <w:sz w:val="24"/>
              </w:rPr>
            </w:pPr>
            <w:r>
              <w:rPr>
                <w:rFonts w:ascii="宋体" w:hAnsi="宋体" w:cs="宋体" w:hint="eastAsia"/>
                <w:kern w:val="0"/>
                <w:sz w:val="24"/>
              </w:rPr>
              <w:t>2、</w:t>
            </w:r>
            <w:r>
              <w:rPr>
                <w:rFonts w:ascii="宋体" w:hAnsi="宋体" w:cs="宋体" w:hint="eastAsia"/>
                <w:bCs/>
                <w:sz w:val="24"/>
              </w:rPr>
              <w:t>组网：支持多套设备无中心同频组网，支持点对点、点对多点、链状中继、星状、网状、混合等任意网络拓扑结构自适应动态调整，支持多跳接力及中继转发；提供宽带自组网系统软件著作权证书扫描件并加盖制造商公章及权威机构</w:t>
            </w:r>
            <w:r>
              <w:rPr>
                <w:rFonts w:ascii="宋体" w:hAnsi="宋体" w:cs="宋体" w:hint="eastAsia"/>
                <w:kern w:val="0"/>
                <w:sz w:val="24"/>
              </w:rPr>
              <w:t>带有CNAS标识的</w:t>
            </w:r>
            <w:r>
              <w:rPr>
                <w:rFonts w:ascii="宋体" w:hAnsi="宋体" w:cs="宋体" w:hint="eastAsia"/>
                <w:bCs/>
                <w:sz w:val="24"/>
              </w:rPr>
              <w:t>检测报告证明；设备组网支持自同步，可在没有GPS等外部同步手段的条件下进行组网；扫频：支持扫频功能，实时查看周围无线环境各频点的干扰情况；多跳性能：自组网具备多跳能力，节点中继跳数不小于6跳，6跳后带宽不低于7Mbps；组网时间：7台自组网设备开机组网时间不超过45秒；</w:t>
            </w:r>
            <w:r>
              <w:rPr>
                <w:rFonts w:ascii="宋体" w:hAnsi="宋体" w:cs="宋体" w:hint="eastAsia"/>
                <w:kern w:val="0"/>
                <w:sz w:val="24"/>
              </w:rPr>
              <w:t>交货时</w:t>
            </w:r>
            <w:r>
              <w:rPr>
                <w:rFonts w:ascii="宋体" w:hAnsi="宋体" w:cs="宋体" w:hint="eastAsia"/>
                <w:bCs/>
                <w:sz w:val="24"/>
              </w:rPr>
              <w:t>提供权威检测机构</w:t>
            </w:r>
            <w:r>
              <w:rPr>
                <w:rFonts w:ascii="宋体" w:hAnsi="宋体" w:cs="宋体" w:hint="eastAsia"/>
                <w:kern w:val="0"/>
                <w:sz w:val="24"/>
              </w:rPr>
              <w:t>带有CNAS标识的检测报告证明</w:t>
            </w:r>
            <w:r>
              <w:rPr>
                <w:rFonts w:ascii="宋体" w:hAnsi="宋体" w:cs="宋体" w:hint="eastAsia"/>
                <w:bCs/>
                <w:sz w:val="24"/>
              </w:rPr>
              <w:t>；</w:t>
            </w:r>
          </w:p>
          <w:p w14:paraId="627B9959" w14:textId="77777777" w:rsidR="00330FA1" w:rsidRDefault="00000000">
            <w:pPr>
              <w:rPr>
                <w:rFonts w:ascii="宋体" w:hAnsi="宋体" w:cs="宋体"/>
                <w:bCs/>
                <w:sz w:val="24"/>
              </w:rPr>
            </w:pPr>
            <w:r>
              <w:rPr>
                <w:rFonts w:ascii="宋体" w:hAnsi="宋体" w:cs="宋体" w:hint="eastAsia"/>
                <w:bCs/>
                <w:sz w:val="24"/>
              </w:rPr>
              <w:t>3、设备抗盐雾性能满足GJB 150.11A 盐雾试验要求；设备抗霉菌性能满足GJB 150.10A 霉菌试验要求；设备抗振性能满足GJB 150.16 振动试验要求；设备抗湿热性能满足GJB 150.9A 湿热试验要求；设备电磁兼容满足GJB151B 相关要求；需提供权威检测机构出具的</w:t>
            </w:r>
            <w:r>
              <w:rPr>
                <w:rFonts w:ascii="宋体" w:hAnsi="宋体" w:cs="宋体" w:hint="eastAsia"/>
                <w:kern w:val="0"/>
                <w:sz w:val="24"/>
              </w:rPr>
              <w:t>带有CNAS标识的检测报告证明</w:t>
            </w:r>
            <w:r>
              <w:rPr>
                <w:rFonts w:ascii="宋体" w:hAnsi="宋体" w:cs="宋体" w:hint="eastAsia"/>
                <w:bCs/>
                <w:sz w:val="24"/>
              </w:rPr>
              <w:t>；</w:t>
            </w:r>
          </w:p>
          <w:p w14:paraId="3AB6DBA6" w14:textId="77777777" w:rsidR="00330FA1" w:rsidRDefault="00000000">
            <w:pPr>
              <w:rPr>
                <w:rFonts w:ascii="宋体" w:hAnsi="宋体" w:cs="宋体"/>
                <w:bCs/>
                <w:sz w:val="24"/>
              </w:rPr>
            </w:pPr>
            <w:r>
              <w:rPr>
                <w:rFonts w:ascii="宋体" w:hAnsi="宋体" w:cs="宋体" w:hint="eastAsia"/>
                <w:bCs/>
                <w:sz w:val="24"/>
              </w:rPr>
              <w:t>4、工作温度：-40~60℃，满足GJB150.3A 高温试验、GJB150.4A 低温试验要求,需提供权威检测机构出具的</w:t>
            </w:r>
            <w:r>
              <w:rPr>
                <w:rFonts w:ascii="宋体" w:hAnsi="宋体" w:cs="宋体" w:hint="eastAsia"/>
                <w:kern w:val="0"/>
                <w:sz w:val="24"/>
              </w:rPr>
              <w:t>带有CNAS标识的检测报告证明</w:t>
            </w:r>
            <w:r>
              <w:rPr>
                <w:rFonts w:ascii="宋体" w:hAnsi="宋体" w:cs="宋体" w:hint="eastAsia"/>
                <w:bCs/>
                <w:sz w:val="24"/>
              </w:rPr>
              <w:t>；</w:t>
            </w:r>
          </w:p>
          <w:p w14:paraId="141553DD" w14:textId="77777777" w:rsidR="00330FA1" w:rsidRDefault="00000000">
            <w:pPr>
              <w:rPr>
                <w:rFonts w:ascii="宋体" w:hAnsi="宋体" w:cs="宋体"/>
                <w:bCs/>
                <w:sz w:val="24"/>
              </w:rPr>
            </w:pPr>
            <w:r>
              <w:rPr>
                <w:rFonts w:ascii="宋体" w:hAnsi="宋体" w:cs="宋体" w:hint="eastAsia"/>
                <w:bCs/>
                <w:sz w:val="24"/>
              </w:rPr>
              <w:t>5、设备尺寸：含电池设备尺寸不大于275x180x70mm；设备重量：设备含电池重量≤4kg；</w:t>
            </w:r>
          </w:p>
        </w:tc>
      </w:tr>
      <w:tr w:rsidR="00330FA1" w14:paraId="2497A082" w14:textId="77777777">
        <w:trPr>
          <w:trHeight w:val="20"/>
          <w:jc w:val="center"/>
        </w:trPr>
        <w:tc>
          <w:tcPr>
            <w:tcW w:w="397" w:type="pct"/>
            <w:vAlign w:val="center"/>
          </w:tcPr>
          <w:p w14:paraId="367B724A" w14:textId="77777777" w:rsidR="00330FA1" w:rsidRDefault="00000000">
            <w:pPr>
              <w:jc w:val="center"/>
              <w:rPr>
                <w:rFonts w:ascii="宋体" w:hAnsi="宋体" w:cs="宋体"/>
                <w:bCs/>
                <w:sz w:val="24"/>
              </w:rPr>
            </w:pPr>
            <w:r>
              <w:rPr>
                <w:rFonts w:ascii="宋体" w:hAnsi="宋体" w:cs="宋体" w:hint="eastAsia"/>
                <w:bCs/>
                <w:sz w:val="24"/>
              </w:rPr>
              <w:t>3</w:t>
            </w:r>
          </w:p>
        </w:tc>
        <w:tc>
          <w:tcPr>
            <w:tcW w:w="4602" w:type="pct"/>
            <w:vAlign w:val="center"/>
          </w:tcPr>
          <w:p w14:paraId="38DC5E52" w14:textId="77777777" w:rsidR="00330FA1" w:rsidRDefault="00000000">
            <w:pPr>
              <w:rPr>
                <w:rFonts w:ascii="宋体" w:hAnsi="宋体" w:cs="宋体"/>
                <w:bCs/>
                <w:sz w:val="24"/>
              </w:rPr>
            </w:pPr>
            <w:r>
              <w:rPr>
                <w:rFonts w:ascii="宋体" w:hAnsi="宋体" w:cs="宋体" w:hint="eastAsia"/>
                <w:bCs/>
                <w:sz w:val="24"/>
              </w:rPr>
              <w:t>L</w:t>
            </w:r>
            <w:r>
              <w:rPr>
                <w:rFonts w:ascii="宋体" w:hAnsi="宋体" w:cs="宋体"/>
                <w:bCs/>
                <w:sz w:val="24"/>
              </w:rPr>
              <w:t>TE</w:t>
            </w:r>
            <w:r>
              <w:rPr>
                <w:rFonts w:ascii="宋体" w:hAnsi="宋体" w:cs="宋体" w:hint="eastAsia"/>
                <w:bCs/>
                <w:sz w:val="24"/>
              </w:rPr>
              <w:t>基站（1套）</w:t>
            </w:r>
          </w:p>
          <w:p w14:paraId="791B36AB" w14:textId="77777777" w:rsidR="00330FA1" w:rsidRDefault="00000000">
            <w:pPr>
              <w:rPr>
                <w:rFonts w:ascii="宋体" w:hAnsi="宋体" w:cs="宋体"/>
                <w:bCs/>
                <w:sz w:val="24"/>
              </w:rPr>
            </w:pPr>
            <w:r>
              <w:rPr>
                <w:rFonts w:ascii="宋体" w:hAnsi="宋体" w:cs="宋体" w:hint="eastAsia"/>
                <w:bCs/>
                <w:sz w:val="24"/>
              </w:rPr>
              <w:t>1、工作频段：1447MHz-1467MHz/1785MHz-1805MHz/566-626MHz，中心频点可调；工作带宽：支持5MHz/10MHz/15MHz/20MHz；无线制式：TD-LTE；时隙配比：支持 1:3、2:2、3:1；系统吞吐量：≥0.8Gbps；集群呼叫建立时延：≤300ms；最大集群用户数：≥500；最大群组数：≥100；最大在线集群呼叫：≥240；核心网支持最大接入基站数：≥10；</w:t>
            </w:r>
          </w:p>
          <w:p w14:paraId="240D37E2" w14:textId="77777777" w:rsidR="00330FA1" w:rsidRDefault="00000000">
            <w:pPr>
              <w:rPr>
                <w:rFonts w:ascii="宋体" w:hAnsi="宋体" w:cs="宋体"/>
                <w:bCs/>
                <w:sz w:val="24"/>
              </w:rPr>
            </w:pPr>
            <w:r>
              <w:rPr>
                <w:rFonts w:ascii="宋体" w:hAnsi="宋体" w:cs="宋体" w:hint="eastAsia"/>
                <w:kern w:val="0"/>
                <w:sz w:val="24"/>
              </w:rPr>
              <w:t>2、</w:t>
            </w:r>
            <w:r>
              <w:rPr>
                <w:rFonts w:ascii="宋体" w:hAnsi="宋体" w:cs="宋体" w:hint="eastAsia"/>
                <w:bCs/>
                <w:sz w:val="24"/>
              </w:rPr>
              <w:t>基于TD-LTE和B-TrunC技术，内置核心网、多媒体调度单元、无线基站全套集群业务网元，支持语音对讲、视频组呼和视频全双工呼叫、视频电话、视频上传及分发、定位、短彩信等多媒体调度业务，支持综合接入手持终端视频、布控球视频、单兵视频、固定监控摄像头视频等多种视频源；支持480p、720p、1080p等多种图像分辨率，支持码流传输带宽自适应策略；支持视频转分发功能；提供集群多媒体调度系统软件、集群核心网系统软件、集群网管系统软件、集群调度系统软件、集群调度台服务器</w:t>
            </w:r>
            <w:r>
              <w:rPr>
                <w:rFonts w:ascii="宋体" w:hAnsi="宋体" w:cs="宋体" w:hint="eastAsia"/>
                <w:kern w:val="0"/>
                <w:sz w:val="24"/>
              </w:rPr>
              <w:t>交货时提供</w:t>
            </w:r>
            <w:r>
              <w:rPr>
                <w:rFonts w:ascii="宋体" w:hAnsi="宋体" w:cs="宋体" w:hint="eastAsia"/>
                <w:bCs/>
                <w:sz w:val="24"/>
              </w:rPr>
              <w:t>软件著作权证书扫描件并加盖制造商公章；</w:t>
            </w:r>
          </w:p>
          <w:p w14:paraId="2A259306" w14:textId="77777777" w:rsidR="00330FA1" w:rsidRDefault="00000000">
            <w:pPr>
              <w:rPr>
                <w:rFonts w:ascii="宋体" w:hAnsi="宋体" w:cs="宋体"/>
                <w:bCs/>
                <w:sz w:val="24"/>
              </w:rPr>
            </w:pPr>
            <w:r>
              <w:rPr>
                <w:rFonts w:ascii="宋体" w:hAnsi="宋体" w:cs="宋体" w:hint="eastAsia"/>
                <w:kern w:val="0"/>
                <w:sz w:val="24"/>
              </w:rPr>
              <w:t>3、</w:t>
            </w:r>
            <w:r>
              <w:rPr>
                <w:rFonts w:ascii="宋体" w:hAnsi="宋体" w:cs="宋体" w:hint="eastAsia"/>
                <w:bCs/>
                <w:sz w:val="24"/>
              </w:rPr>
              <w:t>核心网统一网管：支持调度员管理、群组管理、用户管理、系统管理、高级管理等功能，采用B/S架构，方便操作维护；支持调度台数量：不少于 3 个调度台同时登录，支持PAD调度台；</w:t>
            </w:r>
          </w:p>
          <w:p w14:paraId="7E861050" w14:textId="77777777" w:rsidR="00330FA1" w:rsidRDefault="00000000">
            <w:pPr>
              <w:rPr>
                <w:rFonts w:ascii="宋体" w:hAnsi="宋体" w:cs="宋体"/>
                <w:bCs/>
                <w:sz w:val="24"/>
              </w:rPr>
            </w:pPr>
            <w:r>
              <w:rPr>
                <w:rFonts w:ascii="宋体" w:hAnsi="宋体" w:cs="宋体" w:hint="eastAsia"/>
                <w:bCs/>
                <w:sz w:val="24"/>
              </w:rPr>
              <w:t>4、射频通道数量：2个,双发双收，馈线数量少，射频衰减小，提升信号覆盖，同时减少现场操作，提供所投标设备射频端口照片并加盖制造商公章；</w:t>
            </w:r>
          </w:p>
          <w:p w14:paraId="782CC3AC" w14:textId="77777777" w:rsidR="00330FA1" w:rsidRDefault="00000000">
            <w:pPr>
              <w:rPr>
                <w:rFonts w:ascii="宋体" w:hAnsi="宋体" w:cs="宋体"/>
                <w:bCs/>
                <w:sz w:val="24"/>
              </w:rPr>
            </w:pPr>
            <w:r>
              <w:rPr>
                <w:rFonts w:ascii="宋体" w:hAnsi="宋体" w:cs="宋体" w:hint="eastAsia"/>
                <w:bCs/>
                <w:sz w:val="24"/>
              </w:rPr>
              <w:lastRenderedPageBreak/>
              <w:t>5、射频功率：2x5W（1.8G）/2x10W（1.4G、566-626MHz）；高效功放技术：支持CFR、DPD、Doherty，降低设备功耗；调度接口：2个，防水航空接头；</w:t>
            </w:r>
          </w:p>
          <w:p w14:paraId="685B8C00" w14:textId="77777777" w:rsidR="00330FA1" w:rsidRDefault="00000000">
            <w:pPr>
              <w:rPr>
                <w:rFonts w:ascii="宋体" w:hAnsi="宋体" w:cs="宋体"/>
                <w:bCs/>
                <w:sz w:val="24"/>
              </w:rPr>
            </w:pPr>
            <w:r>
              <w:rPr>
                <w:rFonts w:ascii="宋体" w:hAnsi="宋体" w:cs="宋体" w:hint="eastAsia"/>
                <w:bCs/>
                <w:sz w:val="24"/>
              </w:rPr>
              <w:t>6、系统快速性：支持一键开机，5分钟内完成系统建立，无需配置和更改参数；LTE背负系统设备支持PAD调度台WIFI接入，实战使用方便快捷；操作便捷性：自带高亮液晶屏及控制旋钮，随时修改发射功率、频点、带宽、小区开关断等参数(提供产品结构图和彩页并加盖制造商公章)</w:t>
            </w:r>
          </w:p>
          <w:p w14:paraId="1B16D935" w14:textId="77777777" w:rsidR="00330FA1" w:rsidRDefault="00000000">
            <w:pPr>
              <w:rPr>
                <w:rFonts w:ascii="宋体" w:hAnsi="宋体" w:cs="宋体"/>
                <w:bCs/>
                <w:sz w:val="24"/>
              </w:rPr>
            </w:pPr>
            <w:r>
              <w:rPr>
                <w:rFonts w:ascii="宋体" w:hAnsi="宋体" w:cs="宋体" w:hint="eastAsia"/>
                <w:bCs/>
                <w:sz w:val="24"/>
              </w:rPr>
              <w:t>7、故障弱化模式：支持，即当基站与核心网断链或核心网发生故障时，系统进入故障弱化模式，终端不会丢失群组信息，且终端可执行群组语音呼叫、群组视频呼叫、语音电话及视频电话，当恢复与核心网连接时，系统自动退出故障弱化模式恢复正常业务；</w:t>
            </w:r>
          </w:p>
          <w:p w14:paraId="56978DBC" w14:textId="77777777" w:rsidR="00330FA1" w:rsidRDefault="00000000">
            <w:pPr>
              <w:rPr>
                <w:rFonts w:ascii="宋体" w:hAnsi="宋体" w:cs="宋体"/>
                <w:bCs/>
                <w:sz w:val="24"/>
              </w:rPr>
            </w:pPr>
            <w:r>
              <w:rPr>
                <w:rFonts w:ascii="宋体" w:hAnsi="宋体" w:cs="宋体" w:hint="eastAsia"/>
                <w:bCs/>
                <w:sz w:val="24"/>
              </w:rPr>
              <w:t>8、结构要求：系统采用一体化设计，机身厚度≤11cm，长度≤48cm，宽度≤28cm，重量（含电池）不超过11.5kg，可单人背负,提供产品（含电池）称重图片证明并加盖制造商公章；</w:t>
            </w:r>
          </w:p>
          <w:p w14:paraId="0F254A14" w14:textId="77777777" w:rsidR="00330FA1" w:rsidRDefault="00000000">
            <w:pPr>
              <w:rPr>
                <w:rFonts w:ascii="宋体" w:hAnsi="宋体" w:cs="宋体"/>
                <w:bCs/>
                <w:sz w:val="24"/>
              </w:rPr>
            </w:pPr>
            <w:r>
              <w:rPr>
                <w:rFonts w:ascii="宋体" w:hAnsi="宋体" w:cs="宋体" w:hint="eastAsia"/>
                <w:bCs/>
                <w:sz w:val="24"/>
              </w:rPr>
              <w:t>9、供电方式：自带锂电池供电，电池与主机一体化设计，备电时间≥4小时，同时支持外部电源供电，提供产品结构图和彩页并加盖制造商公章。</w:t>
            </w:r>
          </w:p>
        </w:tc>
      </w:tr>
      <w:tr w:rsidR="00330FA1" w14:paraId="76E30FEA" w14:textId="77777777">
        <w:trPr>
          <w:trHeight w:val="20"/>
          <w:jc w:val="center"/>
        </w:trPr>
        <w:tc>
          <w:tcPr>
            <w:tcW w:w="397" w:type="pct"/>
            <w:vAlign w:val="center"/>
          </w:tcPr>
          <w:p w14:paraId="67F55A64" w14:textId="77777777" w:rsidR="00330FA1" w:rsidRDefault="00000000">
            <w:pPr>
              <w:jc w:val="center"/>
              <w:rPr>
                <w:rFonts w:ascii="宋体" w:hAnsi="宋体" w:cs="宋体"/>
                <w:bCs/>
                <w:sz w:val="24"/>
              </w:rPr>
            </w:pPr>
            <w:r>
              <w:rPr>
                <w:rFonts w:ascii="宋体" w:hAnsi="宋体" w:cs="宋体" w:hint="eastAsia"/>
                <w:bCs/>
                <w:sz w:val="24"/>
              </w:rPr>
              <w:lastRenderedPageBreak/>
              <w:t>4</w:t>
            </w:r>
          </w:p>
        </w:tc>
        <w:tc>
          <w:tcPr>
            <w:tcW w:w="4602" w:type="pct"/>
            <w:vAlign w:val="center"/>
          </w:tcPr>
          <w:p w14:paraId="4A998CE3" w14:textId="77777777" w:rsidR="00330FA1" w:rsidRDefault="00000000">
            <w:pPr>
              <w:rPr>
                <w:rFonts w:ascii="宋体" w:hAnsi="宋体" w:cs="宋体"/>
                <w:bCs/>
                <w:sz w:val="24"/>
              </w:rPr>
            </w:pPr>
            <w:r>
              <w:rPr>
                <w:rFonts w:ascii="宋体" w:hAnsi="宋体" w:cs="宋体" w:hint="eastAsia"/>
                <w:bCs/>
                <w:sz w:val="24"/>
              </w:rPr>
              <w:t>公专结合多模大屏终端（5台）</w:t>
            </w:r>
          </w:p>
          <w:p w14:paraId="7FBEC324" w14:textId="77777777" w:rsidR="00330FA1" w:rsidRDefault="00000000">
            <w:pPr>
              <w:rPr>
                <w:rFonts w:ascii="宋体" w:hAnsi="宋体" w:cs="宋体"/>
                <w:bCs/>
                <w:sz w:val="24"/>
              </w:rPr>
            </w:pPr>
            <w:r>
              <w:rPr>
                <w:rFonts w:ascii="宋体" w:hAnsi="宋体" w:cs="宋体" w:hint="eastAsia"/>
                <w:bCs/>
                <w:sz w:val="24"/>
              </w:rPr>
              <w:t>1、窄带专网频率范围：350M-400M，支持模拟常规、MPT集群、PDT数字常规和PDT数字集群多种工作模式；具备大容量运行内存RAM与存储空间ROM，其中运行内存≥3GB，存储空间≥128GB；支持双屏显示，主屏幕尺寸≥4.0吋，支持触摸操作，辅屏尺寸≥0.9吋，显示对讲信息；标配电池电压7.4V，容量不小于4000mAh；支持前后摄像头，摄像头像素均≥1300万；</w:t>
            </w:r>
          </w:p>
          <w:p w14:paraId="545144BF" w14:textId="77777777" w:rsidR="00330FA1" w:rsidRDefault="00000000">
            <w:pPr>
              <w:rPr>
                <w:rFonts w:ascii="宋体" w:hAnsi="宋体" w:cs="宋体"/>
                <w:bCs/>
                <w:sz w:val="24"/>
              </w:rPr>
            </w:pPr>
            <w:r>
              <w:rPr>
                <w:rFonts w:ascii="宋体" w:hAnsi="宋体" w:cs="宋体" w:hint="eastAsia"/>
                <w:bCs/>
                <w:sz w:val="24"/>
              </w:rPr>
              <w:t>2、支持：WiFi、蓝牙、NFC、支持北斗/GPS定位，具备独立北斗定位的能力；</w:t>
            </w:r>
          </w:p>
          <w:p w14:paraId="4CC73937" w14:textId="77777777" w:rsidR="00330FA1" w:rsidRDefault="00000000">
            <w:pPr>
              <w:rPr>
                <w:rFonts w:ascii="宋体" w:hAnsi="宋体" w:cs="宋体"/>
                <w:bCs/>
                <w:sz w:val="24"/>
              </w:rPr>
            </w:pPr>
            <w:r>
              <w:rPr>
                <w:rFonts w:ascii="宋体" w:hAnsi="宋体" w:cs="宋体" w:hint="eastAsia"/>
                <w:kern w:val="0"/>
                <w:sz w:val="24"/>
              </w:rPr>
              <w:t>3、</w:t>
            </w:r>
            <w:r>
              <w:rPr>
                <w:rFonts w:ascii="宋体" w:hAnsi="宋体" w:cs="宋体" w:hint="eastAsia"/>
                <w:bCs/>
                <w:sz w:val="24"/>
              </w:rPr>
              <w:t>终端设备同时支持PDT窄带集群模式、LTE专网集群模式以及LTE公网模式，提供工信部出具的PDT和LTE专网型号核准证电子扫描件证明；产品通过中国质量认证中心的中国国家强制性产品认证，提供国家认可检测机构出具的CCC证书证明；</w:t>
            </w:r>
          </w:p>
          <w:p w14:paraId="11EAC70E" w14:textId="77777777" w:rsidR="00330FA1" w:rsidRDefault="00000000">
            <w:pPr>
              <w:rPr>
                <w:rFonts w:ascii="宋体" w:hAnsi="宋体" w:cs="宋体"/>
                <w:bCs/>
                <w:sz w:val="24"/>
              </w:rPr>
            </w:pPr>
            <w:r>
              <w:rPr>
                <w:rFonts w:ascii="宋体" w:hAnsi="宋体" w:cs="宋体" w:hint="eastAsia"/>
                <w:bCs/>
                <w:sz w:val="24"/>
              </w:rPr>
              <w:t>4、可通过PDT数字集群或公网集群进行语音呼叫；支持B-TrunC集群和PDT工作模式切换；支持B-TrunC集群和公网集群自动动切换；（交货时提供国家认可检测机构出具的出具的</w:t>
            </w:r>
            <w:r>
              <w:rPr>
                <w:rFonts w:ascii="宋体" w:hAnsi="宋体" w:cs="宋体" w:hint="eastAsia"/>
                <w:kern w:val="0"/>
                <w:sz w:val="24"/>
              </w:rPr>
              <w:t>带有CNAS标识的检测报告证明</w:t>
            </w:r>
            <w:r>
              <w:rPr>
                <w:rFonts w:ascii="宋体" w:hAnsi="宋体" w:cs="宋体" w:hint="eastAsia"/>
                <w:bCs/>
                <w:sz w:val="24"/>
              </w:rPr>
              <w:t>）。</w:t>
            </w:r>
          </w:p>
        </w:tc>
      </w:tr>
      <w:tr w:rsidR="00330FA1" w14:paraId="4AE92C17" w14:textId="77777777">
        <w:trPr>
          <w:trHeight w:val="20"/>
          <w:jc w:val="center"/>
        </w:trPr>
        <w:tc>
          <w:tcPr>
            <w:tcW w:w="5000" w:type="pct"/>
            <w:gridSpan w:val="2"/>
            <w:vAlign w:val="center"/>
          </w:tcPr>
          <w:p w14:paraId="7FE68E2C" w14:textId="77777777" w:rsidR="00330FA1" w:rsidRDefault="00000000">
            <w:pPr>
              <w:rPr>
                <w:rFonts w:ascii="宋体" w:hAnsi="宋体" w:cs="宋体"/>
                <w:bCs/>
                <w:sz w:val="24"/>
              </w:rPr>
            </w:pPr>
            <w:r>
              <w:rPr>
                <w:rFonts w:ascii="宋体" w:hAnsi="宋体" w:cs="宋体" w:hint="eastAsia"/>
                <w:b/>
                <w:bCs/>
                <w:sz w:val="24"/>
              </w:rPr>
              <w:t>（七）计算机办公系统</w:t>
            </w:r>
          </w:p>
        </w:tc>
      </w:tr>
      <w:tr w:rsidR="00330FA1" w14:paraId="4202D57F" w14:textId="77777777">
        <w:trPr>
          <w:trHeight w:val="20"/>
          <w:jc w:val="center"/>
        </w:trPr>
        <w:tc>
          <w:tcPr>
            <w:tcW w:w="397" w:type="pct"/>
            <w:vAlign w:val="center"/>
          </w:tcPr>
          <w:p w14:paraId="6E4D3CCE" w14:textId="77777777" w:rsidR="00330FA1" w:rsidRDefault="00000000">
            <w:pPr>
              <w:jc w:val="center"/>
              <w:rPr>
                <w:rFonts w:ascii="宋体" w:hAnsi="宋体" w:cs="宋体"/>
                <w:bCs/>
                <w:sz w:val="24"/>
              </w:rPr>
            </w:pPr>
            <w:r>
              <w:rPr>
                <w:rFonts w:ascii="宋体" w:hAnsi="宋体" w:cs="宋体" w:hint="eastAsia"/>
                <w:bCs/>
                <w:sz w:val="24"/>
              </w:rPr>
              <w:t>1</w:t>
            </w:r>
          </w:p>
        </w:tc>
        <w:tc>
          <w:tcPr>
            <w:tcW w:w="4602" w:type="pct"/>
            <w:vAlign w:val="center"/>
          </w:tcPr>
          <w:p w14:paraId="24228B7F" w14:textId="77777777" w:rsidR="00330FA1" w:rsidRDefault="00000000">
            <w:pPr>
              <w:rPr>
                <w:rFonts w:ascii="宋体" w:hAnsi="宋体" w:cs="宋体"/>
                <w:bCs/>
                <w:sz w:val="24"/>
              </w:rPr>
            </w:pPr>
            <w:r>
              <w:rPr>
                <w:rFonts w:ascii="宋体" w:hAnsi="宋体" w:cs="宋体" w:hint="eastAsia"/>
                <w:bCs/>
                <w:sz w:val="24"/>
              </w:rPr>
              <w:t>工控机（1台）：</w:t>
            </w:r>
          </w:p>
          <w:p w14:paraId="5C4E46E6" w14:textId="77777777" w:rsidR="00330FA1" w:rsidRDefault="00000000">
            <w:pPr>
              <w:rPr>
                <w:rFonts w:ascii="宋体" w:hAnsi="宋体" w:cs="宋体"/>
                <w:bCs/>
                <w:sz w:val="24"/>
              </w:rPr>
            </w:pPr>
            <w:r>
              <w:rPr>
                <w:rFonts w:ascii="宋体" w:hAnsi="宋体" w:cs="宋体" w:hint="eastAsia"/>
                <w:bCs/>
                <w:sz w:val="24"/>
              </w:rPr>
              <w:t>CPU主频≥2.8GHz，内存≥16g，≥500G固态+1T机械硬盘，≥4G显存独立显卡，支持VGA+HDMI双显输出，≥2个网口，≥6个usb，无线键鼠套装，主机≤4U，配正版操作系统。</w:t>
            </w:r>
          </w:p>
        </w:tc>
      </w:tr>
      <w:tr w:rsidR="00330FA1" w14:paraId="5A0C7800" w14:textId="77777777">
        <w:trPr>
          <w:trHeight w:val="20"/>
          <w:jc w:val="center"/>
        </w:trPr>
        <w:tc>
          <w:tcPr>
            <w:tcW w:w="397" w:type="pct"/>
            <w:vAlign w:val="center"/>
          </w:tcPr>
          <w:p w14:paraId="01C55137" w14:textId="77777777" w:rsidR="00330FA1" w:rsidRDefault="00000000">
            <w:pPr>
              <w:jc w:val="center"/>
              <w:rPr>
                <w:rFonts w:ascii="宋体" w:hAnsi="宋体" w:cs="宋体"/>
                <w:bCs/>
                <w:sz w:val="24"/>
              </w:rPr>
            </w:pPr>
            <w:r>
              <w:rPr>
                <w:rFonts w:ascii="宋体" w:hAnsi="宋体" w:cs="宋体" w:hint="eastAsia"/>
                <w:bCs/>
                <w:sz w:val="24"/>
              </w:rPr>
              <w:t>2</w:t>
            </w:r>
          </w:p>
        </w:tc>
        <w:tc>
          <w:tcPr>
            <w:tcW w:w="4602" w:type="pct"/>
            <w:vAlign w:val="center"/>
          </w:tcPr>
          <w:p w14:paraId="09C969ED" w14:textId="77777777" w:rsidR="00330FA1" w:rsidRDefault="00000000">
            <w:pPr>
              <w:rPr>
                <w:rFonts w:ascii="宋体" w:hAnsi="宋体" w:cs="宋体"/>
                <w:bCs/>
                <w:sz w:val="24"/>
              </w:rPr>
            </w:pPr>
            <w:r>
              <w:rPr>
                <w:rFonts w:ascii="宋体" w:hAnsi="宋体" w:cs="宋体" w:hint="eastAsia"/>
                <w:bCs/>
                <w:sz w:val="24"/>
              </w:rPr>
              <w:t>车载5G路由器（1台）：</w:t>
            </w:r>
          </w:p>
          <w:p w14:paraId="0EF14C65" w14:textId="77777777" w:rsidR="00330FA1" w:rsidRDefault="00000000">
            <w:pPr>
              <w:rPr>
                <w:rFonts w:ascii="宋体" w:hAnsi="宋体" w:cs="宋体"/>
                <w:bCs/>
                <w:sz w:val="24"/>
              </w:rPr>
            </w:pPr>
            <w:r>
              <w:rPr>
                <w:rFonts w:ascii="宋体" w:hAnsi="宋体" w:cs="宋体" w:hint="eastAsia"/>
                <w:bCs/>
                <w:sz w:val="24"/>
              </w:rPr>
              <w:t>5G无线路由器，天线与主机分离，天线可安装车顶，具有无线WIFI功能，支持网卡直接插入设备连接公网。</w:t>
            </w:r>
          </w:p>
        </w:tc>
      </w:tr>
      <w:tr w:rsidR="00330FA1" w14:paraId="350713A3" w14:textId="77777777">
        <w:trPr>
          <w:trHeight w:val="20"/>
          <w:jc w:val="center"/>
        </w:trPr>
        <w:tc>
          <w:tcPr>
            <w:tcW w:w="397" w:type="pct"/>
            <w:vAlign w:val="center"/>
          </w:tcPr>
          <w:p w14:paraId="2B64873C" w14:textId="77777777" w:rsidR="00330FA1" w:rsidRDefault="00000000">
            <w:pPr>
              <w:jc w:val="center"/>
              <w:rPr>
                <w:rFonts w:ascii="宋体" w:hAnsi="宋体" w:cs="宋体"/>
                <w:bCs/>
                <w:sz w:val="24"/>
              </w:rPr>
            </w:pPr>
            <w:r>
              <w:rPr>
                <w:rFonts w:ascii="宋体" w:hAnsi="宋体" w:cs="宋体" w:hint="eastAsia"/>
                <w:bCs/>
                <w:sz w:val="24"/>
              </w:rPr>
              <w:t>3</w:t>
            </w:r>
          </w:p>
        </w:tc>
        <w:tc>
          <w:tcPr>
            <w:tcW w:w="4602" w:type="pct"/>
            <w:vAlign w:val="center"/>
          </w:tcPr>
          <w:p w14:paraId="4AA4C1E4" w14:textId="77777777" w:rsidR="00330FA1" w:rsidRDefault="00000000">
            <w:pPr>
              <w:rPr>
                <w:rFonts w:ascii="宋体" w:hAnsi="宋体" w:cs="宋体"/>
                <w:bCs/>
                <w:sz w:val="24"/>
              </w:rPr>
            </w:pPr>
            <w:r>
              <w:rPr>
                <w:rFonts w:ascii="宋体" w:hAnsi="宋体" w:cs="宋体" w:hint="eastAsia"/>
                <w:bCs/>
                <w:sz w:val="24"/>
              </w:rPr>
              <w:t>网络交换机（1台）：</w:t>
            </w:r>
          </w:p>
          <w:p w14:paraId="2DAF3167" w14:textId="77777777" w:rsidR="00330FA1" w:rsidRDefault="00000000">
            <w:pPr>
              <w:rPr>
                <w:rFonts w:ascii="宋体" w:hAnsi="宋体" w:cs="宋体"/>
                <w:bCs/>
                <w:sz w:val="24"/>
              </w:rPr>
            </w:pPr>
            <w:r>
              <w:rPr>
                <w:rFonts w:ascii="宋体" w:hAnsi="宋体" w:cs="宋体" w:hint="eastAsia"/>
                <w:bCs/>
                <w:sz w:val="24"/>
              </w:rPr>
              <w:t>千兆以太网交换机，≥24个10/100M/1000M自适应RJ45端口，交换容量：≥336Gbps/3.36Tbps，包转发率：≥51/126Mpps，支持POE供电。</w:t>
            </w:r>
          </w:p>
        </w:tc>
      </w:tr>
      <w:tr w:rsidR="00330FA1" w14:paraId="765A5667" w14:textId="77777777">
        <w:trPr>
          <w:trHeight w:val="20"/>
          <w:jc w:val="center"/>
        </w:trPr>
        <w:tc>
          <w:tcPr>
            <w:tcW w:w="397" w:type="pct"/>
            <w:vAlign w:val="center"/>
          </w:tcPr>
          <w:p w14:paraId="6B89182C" w14:textId="77777777" w:rsidR="00330FA1" w:rsidRDefault="00000000">
            <w:pPr>
              <w:jc w:val="center"/>
              <w:rPr>
                <w:rFonts w:ascii="宋体" w:hAnsi="宋体" w:cs="宋体"/>
                <w:bCs/>
                <w:sz w:val="24"/>
              </w:rPr>
            </w:pPr>
            <w:r>
              <w:rPr>
                <w:rFonts w:ascii="宋体" w:hAnsi="宋体" w:cs="宋体" w:hint="eastAsia"/>
                <w:bCs/>
                <w:sz w:val="24"/>
              </w:rPr>
              <w:t>4</w:t>
            </w:r>
          </w:p>
        </w:tc>
        <w:tc>
          <w:tcPr>
            <w:tcW w:w="4602" w:type="pct"/>
            <w:vAlign w:val="center"/>
          </w:tcPr>
          <w:p w14:paraId="05714686" w14:textId="77777777" w:rsidR="00330FA1" w:rsidRDefault="00000000">
            <w:pPr>
              <w:rPr>
                <w:rFonts w:ascii="宋体" w:hAnsi="宋体" w:cs="宋体"/>
                <w:bCs/>
                <w:sz w:val="24"/>
              </w:rPr>
            </w:pPr>
            <w:r>
              <w:rPr>
                <w:rFonts w:ascii="宋体" w:hAnsi="宋体" w:cs="宋体" w:hint="eastAsia"/>
                <w:bCs/>
                <w:sz w:val="24"/>
              </w:rPr>
              <w:t>监视器（2台）：</w:t>
            </w:r>
          </w:p>
          <w:p w14:paraId="65AB43F1" w14:textId="77777777" w:rsidR="00330FA1" w:rsidRDefault="00000000">
            <w:pPr>
              <w:rPr>
                <w:rFonts w:ascii="宋体" w:hAnsi="宋体" w:cs="宋体"/>
                <w:bCs/>
                <w:sz w:val="24"/>
              </w:rPr>
            </w:pPr>
            <w:r>
              <w:rPr>
                <w:rFonts w:ascii="宋体" w:hAnsi="宋体" w:cs="宋体" w:hint="eastAsia"/>
                <w:bCs/>
                <w:sz w:val="24"/>
              </w:rPr>
              <w:lastRenderedPageBreak/>
              <w:t>≥19寸高清液晶监视器，≥1*HDMI接口，支持1080P视频显示。</w:t>
            </w:r>
          </w:p>
        </w:tc>
      </w:tr>
      <w:tr w:rsidR="00330FA1" w14:paraId="27990FCB" w14:textId="77777777">
        <w:trPr>
          <w:trHeight w:val="20"/>
          <w:jc w:val="center"/>
        </w:trPr>
        <w:tc>
          <w:tcPr>
            <w:tcW w:w="397" w:type="pct"/>
            <w:vAlign w:val="center"/>
          </w:tcPr>
          <w:p w14:paraId="02B1B62B" w14:textId="77777777" w:rsidR="00330FA1" w:rsidRDefault="00000000">
            <w:pPr>
              <w:jc w:val="center"/>
              <w:rPr>
                <w:rFonts w:ascii="宋体" w:hAnsi="宋体" w:cs="宋体"/>
                <w:bCs/>
                <w:sz w:val="24"/>
              </w:rPr>
            </w:pPr>
            <w:r>
              <w:rPr>
                <w:rFonts w:ascii="宋体" w:hAnsi="宋体" w:cs="宋体" w:hint="eastAsia"/>
                <w:bCs/>
                <w:sz w:val="24"/>
              </w:rPr>
              <w:lastRenderedPageBreak/>
              <w:t>5</w:t>
            </w:r>
          </w:p>
        </w:tc>
        <w:tc>
          <w:tcPr>
            <w:tcW w:w="4602" w:type="pct"/>
            <w:vAlign w:val="center"/>
          </w:tcPr>
          <w:p w14:paraId="76A62FC3" w14:textId="77777777" w:rsidR="00330FA1" w:rsidRDefault="00000000">
            <w:pPr>
              <w:rPr>
                <w:rFonts w:ascii="宋体" w:hAnsi="宋体" w:cs="宋体"/>
                <w:bCs/>
                <w:sz w:val="24"/>
              </w:rPr>
            </w:pPr>
            <w:r>
              <w:rPr>
                <w:rFonts w:ascii="宋体" w:hAnsi="宋体" w:cs="宋体" w:hint="eastAsia"/>
                <w:bCs/>
                <w:sz w:val="24"/>
              </w:rPr>
              <w:t>多功能一体机（1台）:</w:t>
            </w:r>
          </w:p>
          <w:p w14:paraId="6083491F" w14:textId="77777777" w:rsidR="00330FA1" w:rsidRDefault="00000000">
            <w:pPr>
              <w:jc w:val="center"/>
              <w:rPr>
                <w:rFonts w:ascii="宋体" w:hAnsi="宋体" w:cs="宋体"/>
                <w:bCs/>
                <w:sz w:val="24"/>
              </w:rPr>
            </w:pPr>
            <w:r>
              <w:rPr>
                <w:rFonts w:ascii="宋体" w:hAnsi="宋体" w:cs="宋体" w:hint="eastAsia"/>
                <w:bCs/>
                <w:sz w:val="24"/>
              </w:rPr>
              <w:t>类型：彩色激光；多功能：打印 扫描 复印 传真；打印幅面：A4 幅面</w:t>
            </w:r>
          </w:p>
        </w:tc>
      </w:tr>
      <w:tr w:rsidR="00330FA1" w14:paraId="294E7E3C" w14:textId="77777777">
        <w:trPr>
          <w:trHeight w:val="20"/>
          <w:jc w:val="center"/>
        </w:trPr>
        <w:tc>
          <w:tcPr>
            <w:tcW w:w="5000" w:type="pct"/>
            <w:gridSpan w:val="2"/>
            <w:vAlign w:val="center"/>
          </w:tcPr>
          <w:p w14:paraId="35FF96F1" w14:textId="77777777" w:rsidR="00330FA1" w:rsidRDefault="00000000">
            <w:pPr>
              <w:rPr>
                <w:rFonts w:ascii="宋体" w:hAnsi="宋体" w:cs="宋体"/>
                <w:bCs/>
                <w:sz w:val="24"/>
              </w:rPr>
            </w:pPr>
            <w:r>
              <w:rPr>
                <w:rFonts w:ascii="宋体" w:hAnsi="宋体" w:cs="宋体" w:hint="eastAsia"/>
                <w:b/>
                <w:bCs/>
                <w:sz w:val="24"/>
              </w:rPr>
              <w:t>（八）视频采集系统</w:t>
            </w:r>
          </w:p>
        </w:tc>
      </w:tr>
      <w:tr w:rsidR="00330FA1" w14:paraId="3740A6E1" w14:textId="77777777">
        <w:trPr>
          <w:trHeight w:val="20"/>
          <w:jc w:val="center"/>
        </w:trPr>
        <w:tc>
          <w:tcPr>
            <w:tcW w:w="397" w:type="pct"/>
            <w:vAlign w:val="center"/>
          </w:tcPr>
          <w:p w14:paraId="434D7FBD" w14:textId="77777777" w:rsidR="00330FA1" w:rsidRDefault="00000000">
            <w:pPr>
              <w:jc w:val="center"/>
              <w:rPr>
                <w:rFonts w:ascii="宋体" w:hAnsi="宋体" w:cs="宋体"/>
                <w:bCs/>
                <w:sz w:val="24"/>
              </w:rPr>
            </w:pPr>
            <w:r>
              <w:rPr>
                <w:rFonts w:ascii="宋体" w:hAnsi="宋体" w:cs="宋体" w:hint="eastAsia"/>
                <w:bCs/>
                <w:sz w:val="24"/>
              </w:rPr>
              <w:t>1</w:t>
            </w:r>
          </w:p>
        </w:tc>
        <w:tc>
          <w:tcPr>
            <w:tcW w:w="4602" w:type="pct"/>
            <w:vAlign w:val="center"/>
          </w:tcPr>
          <w:p w14:paraId="0F2A5B7E" w14:textId="77777777" w:rsidR="00330FA1" w:rsidRDefault="00000000">
            <w:pPr>
              <w:rPr>
                <w:rFonts w:ascii="宋体" w:hAnsi="宋体" w:cs="宋体"/>
                <w:bCs/>
                <w:sz w:val="24"/>
              </w:rPr>
            </w:pPr>
            <w:r>
              <w:rPr>
                <w:rFonts w:ascii="宋体" w:hAnsi="宋体" w:cs="宋体" w:hint="eastAsia"/>
                <w:bCs/>
                <w:sz w:val="24"/>
              </w:rPr>
              <w:t>车顶一体化摄像机（1台）：</w:t>
            </w:r>
          </w:p>
          <w:p w14:paraId="67049E7A" w14:textId="77777777" w:rsidR="00330FA1" w:rsidRDefault="00000000">
            <w:pPr>
              <w:rPr>
                <w:rFonts w:ascii="宋体" w:hAnsi="宋体" w:cs="宋体"/>
                <w:bCs/>
                <w:sz w:val="24"/>
              </w:rPr>
            </w:pPr>
            <w:r>
              <w:rPr>
                <w:rFonts w:ascii="宋体" w:hAnsi="宋体" w:cs="宋体" w:hint="eastAsia"/>
                <w:bCs/>
                <w:sz w:val="24"/>
              </w:rPr>
              <w:t>双舱设计、摄像机与红外补光灯隔离、有效隔热隔光、≥32倍光学变倍；≥200万像素、支持1080P高清视频输出、有效像素不低于1920×1080；1路高清视频输出，1组RS485控制接口。</w:t>
            </w:r>
          </w:p>
        </w:tc>
      </w:tr>
      <w:tr w:rsidR="00330FA1" w14:paraId="4204E475" w14:textId="77777777">
        <w:trPr>
          <w:trHeight w:val="20"/>
          <w:jc w:val="center"/>
        </w:trPr>
        <w:tc>
          <w:tcPr>
            <w:tcW w:w="397" w:type="pct"/>
            <w:vAlign w:val="center"/>
          </w:tcPr>
          <w:p w14:paraId="464EE98B" w14:textId="77777777" w:rsidR="00330FA1" w:rsidRDefault="00000000">
            <w:pPr>
              <w:jc w:val="center"/>
              <w:rPr>
                <w:rFonts w:ascii="宋体" w:hAnsi="宋体" w:cs="宋体"/>
                <w:bCs/>
                <w:sz w:val="24"/>
              </w:rPr>
            </w:pPr>
            <w:r>
              <w:rPr>
                <w:rFonts w:ascii="宋体" w:hAnsi="宋体" w:cs="宋体" w:hint="eastAsia"/>
                <w:bCs/>
                <w:sz w:val="24"/>
              </w:rPr>
              <w:t>2</w:t>
            </w:r>
          </w:p>
        </w:tc>
        <w:tc>
          <w:tcPr>
            <w:tcW w:w="4602" w:type="pct"/>
            <w:vAlign w:val="center"/>
          </w:tcPr>
          <w:p w14:paraId="5C62513C" w14:textId="77777777" w:rsidR="00330FA1" w:rsidRDefault="00000000">
            <w:pPr>
              <w:rPr>
                <w:rFonts w:ascii="宋体" w:hAnsi="宋体" w:cs="宋体"/>
                <w:bCs/>
                <w:sz w:val="24"/>
              </w:rPr>
            </w:pPr>
            <w:r>
              <w:rPr>
                <w:rFonts w:ascii="宋体" w:hAnsi="宋体" w:cs="宋体" w:hint="eastAsia"/>
                <w:bCs/>
                <w:sz w:val="24"/>
              </w:rPr>
              <w:t>摄像机防护罩（1套）：</w:t>
            </w:r>
          </w:p>
          <w:p w14:paraId="42D35F89" w14:textId="77777777" w:rsidR="00330FA1" w:rsidRDefault="00000000">
            <w:pPr>
              <w:rPr>
                <w:rFonts w:ascii="宋体" w:hAnsi="宋体" w:cs="宋体"/>
                <w:bCs/>
                <w:sz w:val="24"/>
              </w:rPr>
            </w:pPr>
            <w:r>
              <w:rPr>
                <w:rFonts w:ascii="宋体" w:hAnsi="宋体" w:cs="宋体" w:hint="eastAsia"/>
                <w:bCs/>
                <w:sz w:val="24"/>
              </w:rPr>
              <w:t>铝合金材料，</w:t>
            </w:r>
            <w:r>
              <w:rPr>
                <w:rFonts w:ascii="宋体" w:hAnsi="宋体" w:cs="宋体" w:hint="eastAsia"/>
                <w:bCs/>
                <w:strike/>
                <w:sz w:val="24"/>
              </w:rPr>
              <w:t>防护等级 IP66</w:t>
            </w:r>
            <w:r>
              <w:rPr>
                <w:rFonts w:ascii="宋体" w:hAnsi="宋体" w:cs="宋体" w:hint="eastAsia"/>
                <w:bCs/>
                <w:sz w:val="24"/>
              </w:rPr>
              <w:t>，含雨刮模块，尺寸与车顶一体化摄像机尺寸匹配。</w:t>
            </w:r>
          </w:p>
        </w:tc>
      </w:tr>
      <w:tr w:rsidR="00330FA1" w14:paraId="728C0751" w14:textId="77777777">
        <w:trPr>
          <w:trHeight w:val="20"/>
          <w:jc w:val="center"/>
        </w:trPr>
        <w:tc>
          <w:tcPr>
            <w:tcW w:w="397" w:type="pct"/>
            <w:vAlign w:val="center"/>
          </w:tcPr>
          <w:p w14:paraId="50BD469A" w14:textId="77777777" w:rsidR="00330FA1" w:rsidRDefault="00000000">
            <w:pPr>
              <w:jc w:val="center"/>
              <w:rPr>
                <w:rFonts w:ascii="宋体" w:hAnsi="宋体" w:cs="宋体"/>
                <w:bCs/>
                <w:sz w:val="24"/>
              </w:rPr>
            </w:pPr>
            <w:r>
              <w:rPr>
                <w:rFonts w:ascii="宋体" w:hAnsi="宋体" w:cs="宋体" w:hint="eastAsia"/>
                <w:bCs/>
                <w:sz w:val="24"/>
              </w:rPr>
              <w:t>3</w:t>
            </w:r>
          </w:p>
        </w:tc>
        <w:tc>
          <w:tcPr>
            <w:tcW w:w="4602" w:type="pct"/>
            <w:vAlign w:val="center"/>
          </w:tcPr>
          <w:p w14:paraId="084A6395" w14:textId="77777777" w:rsidR="00330FA1" w:rsidRDefault="00000000">
            <w:pPr>
              <w:rPr>
                <w:rFonts w:ascii="宋体" w:hAnsi="宋体" w:cs="宋体"/>
                <w:bCs/>
                <w:sz w:val="24"/>
              </w:rPr>
            </w:pPr>
            <w:r>
              <w:rPr>
                <w:rFonts w:ascii="宋体" w:hAnsi="宋体" w:cs="宋体" w:hint="eastAsia"/>
                <w:bCs/>
                <w:sz w:val="24"/>
              </w:rPr>
              <w:t>会议摄像机（1台）：</w:t>
            </w:r>
          </w:p>
          <w:p w14:paraId="28DAF23E" w14:textId="77777777" w:rsidR="00330FA1" w:rsidRDefault="00000000">
            <w:pPr>
              <w:rPr>
                <w:rFonts w:ascii="宋体" w:hAnsi="宋体" w:cs="宋体"/>
                <w:bCs/>
                <w:sz w:val="24"/>
              </w:rPr>
            </w:pPr>
            <w:r>
              <w:rPr>
                <w:rFonts w:ascii="宋体" w:hAnsi="宋体" w:cs="宋体" w:hint="eastAsia"/>
                <w:bCs/>
                <w:sz w:val="24"/>
              </w:rPr>
              <w:t xml:space="preserve">≥200万有效像素的高品质HD CMOS成像器件，图像分辨率：1080P ；光学变焦≥12倍，数字变焦≥10倍；可水平及俯仰旋转，且满足视频会议需求。 </w:t>
            </w:r>
          </w:p>
        </w:tc>
      </w:tr>
      <w:tr w:rsidR="00330FA1" w14:paraId="41846A67" w14:textId="77777777">
        <w:trPr>
          <w:trHeight w:val="20"/>
          <w:jc w:val="center"/>
        </w:trPr>
        <w:tc>
          <w:tcPr>
            <w:tcW w:w="397" w:type="pct"/>
            <w:vAlign w:val="center"/>
          </w:tcPr>
          <w:p w14:paraId="0101A39E" w14:textId="77777777" w:rsidR="00330FA1" w:rsidRDefault="00000000">
            <w:pPr>
              <w:jc w:val="center"/>
              <w:rPr>
                <w:rFonts w:ascii="宋体" w:hAnsi="宋体" w:cs="宋体"/>
                <w:bCs/>
                <w:sz w:val="24"/>
              </w:rPr>
            </w:pPr>
            <w:r>
              <w:rPr>
                <w:rFonts w:ascii="宋体" w:hAnsi="宋体" w:cs="宋体" w:hint="eastAsia"/>
                <w:bCs/>
                <w:sz w:val="24"/>
              </w:rPr>
              <w:t>4</w:t>
            </w:r>
          </w:p>
        </w:tc>
        <w:tc>
          <w:tcPr>
            <w:tcW w:w="4602" w:type="pct"/>
            <w:vAlign w:val="center"/>
          </w:tcPr>
          <w:p w14:paraId="36EE9B2C" w14:textId="77777777" w:rsidR="00330FA1" w:rsidRDefault="00000000">
            <w:pPr>
              <w:rPr>
                <w:rFonts w:ascii="宋体" w:hAnsi="宋体" w:cs="宋体"/>
                <w:bCs/>
                <w:sz w:val="24"/>
              </w:rPr>
            </w:pPr>
            <w:r>
              <w:rPr>
                <w:rFonts w:ascii="宋体" w:hAnsi="宋体" w:cs="宋体" w:hint="eastAsia"/>
                <w:bCs/>
                <w:sz w:val="24"/>
              </w:rPr>
              <w:t>车内会议摄像机（1台）：</w:t>
            </w:r>
          </w:p>
          <w:p w14:paraId="7AC3B85B" w14:textId="77777777" w:rsidR="00330FA1" w:rsidRDefault="00000000">
            <w:pPr>
              <w:rPr>
                <w:rFonts w:ascii="宋体" w:hAnsi="宋体" w:cs="宋体"/>
                <w:bCs/>
                <w:sz w:val="24"/>
              </w:rPr>
            </w:pPr>
            <w:r>
              <w:rPr>
                <w:rFonts w:ascii="宋体" w:hAnsi="宋体" w:cs="宋体" w:hint="eastAsia"/>
                <w:bCs/>
                <w:sz w:val="24"/>
              </w:rPr>
              <w:t xml:space="preserve">≥200万像素，提供1080P高清画质；≥3倍光学变焦；水平及俯仰旋转, 支持自动翻转, 无监视盲区；支持ONVIF、GB/T28281；H.265/H.264/MGPEG双编码三码流； </w:t>
            </w:r>
          </w:p>
        </w:tc>
      </w:tr>
      <w:tr w:rsidR="00330FA1" w14:paraId="6FF979D2" w14:textId="77777777">
        <w:trPr>
          <w:trHeight w:val="20"/>
          <w:jc w:val="center"/>
        </w:trPr>
        <w:tc>
          <w:tcPr>
            <w:tcW w:w="5000" w:type="pct"/>
            <w:gridSpan w:val="2"/>
            <w:vAlign w:val="center"/>
          </w:tcPr>
          <w:p w14:paraId="0FF2C843" w14:textId="77777777" w:rsidR="00330FA1" w:rsidRDefault="00000000">
            <w:pPr>
              <w:rPr>
                <w:rFonts w:ascii="宋体" w:hAnsi="宋体" w:cs="宋体"/>
                <w:bCs/>
                <w:sz w:val="24"/>
              </w:rPr>
            </w:pPr>
            <w:r>
              <w:rPr>
                <w:rFonts w:ascii="宋体" w:hAnsi="宋体" w:cs="宋体" w:hint="eastAsia"/>
                <w:b/>
                <w:bCs/>
                <w:sz w:val="24"/>
              </w:rPr>
              <w:t>（九）音视频处理及显示系统</w:t>
            </w:r>
          </w:p>
        </w:tc>
      </w:tr>
      <w:tr w:rsidR="00330FA1" w14:paraId="731663BD" w14:textId="77777777">
        <w:trPr>
          <w:trHeight w:val="20"/>
          <w:jc w:val="center"/>
        </w:trPr>
        <w:tc>
          <w:tcPr>
            <w:tcW w:w="397" w:type="pct"/>
            <w:vAlign w:val="center"/>
          </w:tcPr>
          <w:p w14:paraId="50C35211" w14:textId="77777777" w:rsidR="00330FA1" w:rsidRDefault="00000000">
            <w:pPr>
              <w:jc w:val="center"/>
              <w:rPr>
                <w:rFonts w:ascii="宋体" w:hAnsi="宋体" w:cs="宋体"/>
                <w:bCs/>
                <w:sz w:val="24"/>
              </w:rPr>
            </w:pPr>
            <w:r>
              <w:rPr>
                <w:rFonts w:ascii="宋体" w:hAnsi="宋体" w:cs="宋体" w:hint="eastAsia"/>
                <w:bCs/>
                <w:sz w:val="24"/>
              </w:rPr>
              <w:t>1</w:t>
            </w:r>
          </w:p>
        </w:tc>
        <w:tc>
          <w:tcPr>
            <w:tcW w:w="4602" w:type="pct"/>
            <w:vAlign w:val="center"/>
          </w:tcPr>
          <w:p w14:paraId="70303BDA" w14:textId="77777777" w:rsidR="00330FA1" w:rsidRDefault="00000000">
            <w:pPr>
              <w:rPr>
                <w:rFonts w:ascii="宋体" w:hAnsi="宋体" w:cs="宋体"/>
                <w:bCs/>
                <w:sz w:val="24"/>
              </w:rPr>
            </w:pPr>
            <w:r>
              <w:rPr>
                <w:rFonts w:ascii="宋体" w:hAnsi="宋体" w:cs="宋体" w:hint="eastAsia"/>
                <w:bCs/>
                <w:sz w:val="24"/>
              </w:rPr>
              <w:t>分布式系统高清输入节点（8路）：</w:t>
            </w:r>
          </w:p>
          <w:p w14:paraId="057506B2" w14:textId="77777777" w:rsidR="00330FA1" w:rsidRDefault="00000000">
            <w:pPr>
              <w:rPr>
                <w:rFonts w:ascii="宋体" w:hAnsi="宋体" w:cs="宋体"/>
                <w:bCs/>
                <w:sz w:val="24"/>
              </w:rPr>
            </w:pPr>
            <w:r>
              <w:rPr>
                <w:rFonts w:ascii="宋体" w:hAnsi="宋体" w:cs="宋体" w:hint="eastAsia"/>
                <w:bCs/>
                <w:sz w:val="24"/>
              </w:rPr>
              <w:t>1路HDMI2.0 4k@60Hz信号输入（支持HDMI-4k、DP-4k、DVI信号格式）</w:t>
            </w:r>
          </w:p>
          <w:p w14:paraId="758E8EBC" w14:textId="77777777" w:rsidR="00330FA1" w:rsidRDefault="00000000">
            <w:pPr>
              <w:rPr>
                <w:rFonts w:ascii="宋体" w:hAnsi="宋体" w:cs="宋体"/>
                <w:bCs/>
                <w:sz w:val="24"/>
              </w:rPr>
            </w:pPr>
            <w:r>
              <w:rPr>
                <w:rFonts w:ascii="宋体" w:hAnsi="宋体" w:cs="宋体" w:hint="eastAsia"/>
                <w:bCs/>
                <w:sz w:val="24"/>
              </w:rPr>
              <w:t>分布式任意输入输出节点均可独立编程，单个节点配合会议话筒主机与摄像机实现摄像联动跟踪功能。USB2.0接口≥1、USB3.0接口≥1、凤凰座音频输入接口≥1、凤凰座音频输出接口≥1、3.5 mic音频输入接口≥1、3.5音频输出接口≥1。</w:t>
            </w:r>
          </w:p>
          <w:p w14:paraId="7906CBB6" w14:textId="77777777" w:rsidR="00330FA1" w:rsidRDefault="00000000">
            <w:pPr>
              <w:rPr>
                <w:rFonts w:ascii="宋体" w:hAnsi="宋体" w:cs="宋体"/>
                <w:bCs/>
                <w:sz w:val="24"/>
              </w:rPr>
            </w:pPr>
            <w:r>
              <w:rPr>
                <w:rFonts w:ascii="宋体" w:hAnsi="宋体" w:cs="宋体" w:hint="eastAsia"/>
                <w:bCs/>
                <w:sz w:val="24"/>
              </w:rPr>
              <w:t>系统完全去中心化设计，系统采用基于网络IP架构的纯分布式结构；系统运行无需服务器；配置液晶面板，显示节点基本信息，显示设备IP地址等信息。单个分布式节点支持io口触发，发送字符串到串口或者网口接收显示。</w:t>
            </w:r>
          </w:p>
          <w:p w14:paraId="14C20A6B" w14:textId="77777777" w:rsidR="00330FA1" w:rsidRDefault="00000000">
            <w:pPr>
              <w:rPr>
                <w:rFonts w:ascii="宋体" w:hAnsi="宋体" w:cs="宋体"/>
                <w:bCs/>
                <w:sz w:val="24"/>
              </w:rPr>
            </w:pPr>
            <w:r>
              <w:rPr>
                <w:rFonts w:ascii="宋体" w:hAnsi="宋体" w:cs="宋体" w:hint="eastAsia"/>
                <w:bCs/>
                <w:sz w:val="24"/>
              </w:rPr>
              <w:t>分布式具有中控编程接口：红外学习口≥1、红外控制口≥4、继电器接口≥2、I/O控制接口≥4、RS-232≥2、RS-485≥1、网口≥1、光纤接口≥1；音频支持AAC、G711a、G711u协议；支持H.264、H.265协议。支持信号源叠加任意字符（台标）功能。支持POE和适配器双供电模式，具有电源冗余热备，确保分布式节点可靠运行。平均修复时间MTTR≤30min；设备核心主处理芯片采用国产自主开发芯片，整机产品为100%全国产自主可控；平均无故障时间MTBF≥120000小时。</w:t>
            </w:r>
          </w:p>
        </w:tc>
      </w:tr>
      <w:tr w:rsidR="00330FA1" w14:paraId="1EF68AB6" w14:textId="77777777">
        <w:trPr>
          <w:trHeight w:val="20"/>
          <w:jc w:val="center"/>
        </w:trPr>
        <w:tc>
          <w:tcPr>
            <w:tcW w:w="397" w:type="pct"/>
            <w:vAlign w:val="center"/>
          </w:tcPr>
          <w:p w14:paraId="3CFD44B1" w14:textId="77777777" w:rsidR="00330FA1" w:rsidRDefault="00000000">
            <w:pPr>
              <w:jc w:val="center"/>
              <w:rPr>
                <w:rFonts w:ascii="宋体" w:hAnsi="宋体" w:cs="宋体"/>
                <w:bCs/>
                <w:sz w:val="24"/>
              </w:rPr>
            </w:pPr>
            <w:r>
              <w:rPr>
                <w:rFonts w:ascii="宋体" w:hAnsi="宋体" w:cs="宋体" w:hint="eastAsia"/>
                <w:bCs/>
                <w:sz w:val="24"/>
              </w:rPr>
              <w:t>2</w:t>
            </w:r>
          </w:p>
        </w:tc>
        <w:tc>
          <w:tcPr>
            <w:tcW w:w="4602" w:type="pct"/>
            <w:vAlign w:val="center"/>
          </w:tcPr>
          <w:p w14:paraId="5B411E07" w14:textId="77777777" w:rsidR="00330FA1" w:rsidRDefault="00000000">
            <w:pPr>
              <w:rPr>
                <w:rFonts w:ascii="宋体" w:hAnsi="宋体" w:cs="宋体"/>
                <w:bCs/>
                <w:sz w:val="24"/>
              </w:rPr>
            </w:pPr>
            <w:r>
              <w:rPr>
                <w:rFonts w:ascii="宋体" w:hAnsi="宋体" w:cs="宋体" w:hint="eastAsia"/>
                <w:bCs/>
                <w:sz w:val="24"/>
              </w:rPr>
              <w:t>分布式系统高清输出节点（7路）：</w:t>
            </w:r>
          </w:p>
          <w:p w14:paraId="6C29E9AD" w14:textId="77777777" w:rsidR="00330FA1" w:rsidRDefault="00000000">
            <w:pPr>
              <w:rPr>
                <w:rFonts w:ascii="宋体" w:hAnsi="宋体" w:cs="宋体"/>
                <w:bCs/>
                <w:sz w:val="24"/>
              </w:rPr>
            </w:pPr>
            <w:r>
              <w:rPr>
                <w:rFonts w:ascii="宋体" w:hAnsi="宋体" w:cs="宋体" w:hint="eastAsia"/>
                <w:bCs/>
                <w:sz w:val="24"/>
              </w:rPr>
              <w:t>支持1路HDMI4K@60Hz视频输出接口（支持HDMI-4k、DP-4k、DVI信号格式）；分布式任意输入输出节点均可独立编程，单个节点配合会议话筒主机与摄像机实现摄像联动跟踪功能；USB2.0接口≥4、USB3.0接口≥1、凤凰座音频输入接口≥1、凤凰座音频输出接口≥1、3.5 mic音频输入接口≥1、3.5音频输出接口≥1；系统完全去中心化设计，系统采用基于网络IP架构的纯分布式结构；系统运行无需服务器；配置液晶面板，显示</w:t>
            </w:r>
            <w:r>
              <w:rPr>
                <w:rFonts w:ascii="宋体" w:hAnsi="宋体" w:cs="宋体" w:hint="eastAsia"/>
                <w:bCs/>
                <w:sz w:val="24"/>
              </w:rPr>
              <w:lastRenderedPageBreak/>
              <w:t>节点基本信息，显示设备IP地址等信息；单个分布式节点支持io口触发，发送字符串到串口或者网口接收显示；支持坐席端OSD菜单可视化推送信号上屏显示，推送后大屏画面在坐席的osd可以实时预览图像；支持信号源叠加任意字符（台标）功能；。</w:t>
            </w:r>
          </w:p>
        </w:tc>
      </w:tr>
      <w:tr w:rsidR="00330FA1" w14:paraId="3ADEF3E0" w14:textId="77777777">
        <w:trPr>
          <w:trHeight w:val="20"/>
          <w:jc w:val="center"/>
        </w:trPr>
        <w:tc>
          <w:tcPr>
            <w:tcW w:w="397" w:type="pct"/>
            <w:vAlign w:val="center"/>
          </w:tcPr>
          <w:p w14:paraId="73341B24" w14:textId="77777777" w:rsidR="00330FA1" w:rsidRDefault="00000000">
            <w:pPr>
              <w:jc w:val="center"/>
              <w:rPr>
                <w:rFonts w:ascii="宋体" w:hAnsi="宋体" w:cs="宋体"/>
                <w:bCs/>
                <w:sz w:val="24"/>
              </w:rPr>
            </w:pPr>
            <w:r>
              <w:rPr>
                <w:rFonts w:ascii="宋体" w:hAnsi="宋体" w:cs="宋体" w:hint="eastAsia"/>
                <w:bCs/>
                <w:sz w:val="24"/>
              </w:rPr>
              <w:lastRenderedPageBreak/>
              <w:t>3</w:t>
            </w:r>
          </w:p>
        </w:tc>
        <w:tc>
          <w:tcPr>
            <w:tcW w:w="4602" w:type="pct"/>
            <w:vAlign w:val="center"/>
          </w:tcPr>
          <w:p w14:paraId="310228AB" w14:textId="77777777" w:rsidR="00330FA1" w:rsidRDefault="00000000">
            <w:pPr>
              <w:rPr>
                <w:rFonts w:ascii="宋体" w:hAnsi="宋体" w:cs="宋体"/>
                <w:bCs/>
                <w:sz w:val="24"/>
              </w:rPr>
            </w:pPr>
            <w:r>
              <w:rPr>
                <w:rFonts w:ascii="宋体" w:hAnsi="宋体" w:cs="宋体" w:hint="eastAsia"/>
                <w:sz w:val="24"/>
              </w:rPr>
              <w:t>▲</w:t>
            </w:r>
            <w:r>
              <w:rPr>
                <w:rFonts w:ascii="宋体" w:hAnsi="宋体" w:cs="宋体" w:hint="eastAsia"/>
                <w:bCs/>
                <w:sz w:val="24"/>
              </w:rPr>
              <w:t>分布式具有中控编程接口：红外学习口≥1、红外控制口≥4、继电器接口≥2、I/O控制接口≥4、RS-232≥2、RS-485≥1、网口≥1、光纤接口≥1；确保分布式节点可靠运行；平均修复时间MTTR≤30min；设备核心主处理芯片采用国产自主开发芯片，整机产品为100%全国产自主可控；平均无故障时间MTBF≥140000小时（需提供经中国计量认证（CMA）的第三方检测机构出具的检验报告证明）。</w:t>
            </w:r>
          </w:p>
        </w:tc>
      </w:tr>
      <w:tr w:rsidR="00330FA1" w14:paraId="55D0B929" w14:textId="77777777">
        <w:trPr>
          <w:trHeight w:val="20"/>
          <w:jc w:val="center"/>
        </w:trPr>
        <w:tc>
          <w:tcPr>
            <w:tcW w:w="397" w:type="pct"/>
            <w:vAlign w:val="center"/>
          </w:tcPr>
          <w:p w14:paraId="163EA45B" w14:textId="77777777" w:rsidR="00330FA1" w:rsidRDefault="00000000">
            <w:pPr>
              <w:jc w:val="center"/>
              <w:rPr>
                <w:rFonts w:ascii="宋体" w:hAnsi="宋体" w:cs="宋体"/>
                <w:bCs/>
                <w:sz w:val="24"/>
              </w:rPr>
            </w:pPr>
            <w:r>
              <w:rPr>
                <w:rFonts w:ascii="宋体" w:hAnsi="宋体" w:cs="宋体" w:hint="eastAsia"/>
                <w:bCs/>
                <w:sz w:val="24"/>
              </w:rPr>
              <w:t>4</w:t>
            </w:r>
          </w:p>
        </w:tc>
        <w:tc>
          <w:tcPr>
            <w:tcW w:w="4602" w:type="pct"/>
            <w:vAlign w:val="center"/>
          </w:tcPr>
          <w:p w14:paraId="7C33F193" w14:textId="77777777" w:rsidR="00330FA1" w:rsidRDefault="00000000">
            <w:pPr>
              <w:rPr>
                <w:rFonts w:ascii="宋体" w:hAnsi="宋体" w:cs="宋体"/>
                <w:bCs/>
                <w:sz w:val="24"/>
              </w:rPr>
            </w:pPr>
            <w:r>
              <w:rPr>
                <w:rFonts w:ascii="宋体" w:hAnsi="宋体" w:cs="宋体" w:hint="eastAsia"/>
                <w:bCs/>
                <w:sz w:val="24"/>
              </w:rPr>
              <w:t>高清视频会议终端（1台）：</w:t>
            </w:r>
          </w:p>
          <w:p w14:paraId="6FC78F48" w14:textId="77777777" w:rsidR="00330FA1" w:rsidRDefault="00000000">
            <w:pPr>
              <w:rPr>
                <w:rFonts w:ascii="宋体" w:hAnsi="宋体" w:cs="宋体"/>
                <w:bCs/>
                <w:sz w:val="24"/>
              </w:rPr>
            </w:pPr>
            <w:r>
              <w:rPr>
                <w:rFonts w:ascii="宋体" w:hAnsi="宋体" w:cs="宋体" w:hint="eastAsia"/>
                <w:bCs/>
                <w:sz w:val="24"/>
              </w:rPr>
              <w:t>可无缝接入消防图像综合管理平台，指挥中心通过视频终端可调度平台设备图像，进行视频会商调度（投标人需提供承诺函）；终端为分体式视频终端，摄像机与视频终端可分离部署，终端系统应为嵌入式操作系统，确保终端长时间稳定可靠运行；通信标准：H.323、SIP；视频标准：H.264、H.264 High Profile；音频标准：G.711/G722/G.722.1/ G.729/G.719，宽频语音；双流多流：H.239、H.239+；视频码率支持32Kbps～6Mbps可选，图像帧率支持1、5、10、15、30、60之间可选；音频码率支持8Kbps、24Kbps、48Kbps可选；视频输入接口≥3路，至少满足1×SDI，1×DVI，1×Composite Video；视频输出接口≥3路，至少满足1× DVI，1× HDMI，1× VGA；音频输入接口≥2路，音频输出接口≥1路；音频输入和输出接口需满足1组RCA左右声道接口；支持视音频、协议全适配，支持不同速率、不同编码协议、不同分辨率的终端混合会议；支持每个会议都有多画面，多画面显示个数≥16；支持多种数据业务的应用，包括数据多流、文档共享、媒体共享、屏幕共享，电子白板和文字讨论等；终端支持直接召开临时调度会议，即用户不用进入WEB后台管理建会，直接建立进入临时调度会议，并邀请人员参加调度会议；终端调度监控，海康、大华、天地伟业、景阳等厂商的监控摄像机可通过ONVIF和GB/T28181协议接入平台，在会议中可调取接入平台的监控摄像机的图像并进行广播，可与监控前端双向对讲；支持在768Kbps下传输H.264 High Profile编码1920*1080P@30帧高清视频图像，客户端收到的音视频唇音同步，单向采集编码传输解码图像延时＜300ms，单向传输视音频延时小于100ms；支持H.264 High Profile编码协议在丢包率达到30%的网络环境下，客户端接收图像清晰流畅无花屏破损，视音频唇音同步。</w:t>
            </w:r>
          </w:p>
        </w:tc>
      </w:tr>
      <w:tr w:rsidR="00330FA1" w14:paraId="75D0E387" w14:textId="77777777">
        <w:trPr>
          <w:trHeight w:val="20"/>
          <w:jc w:val="center"/>
        </w:trPr>
        <w:tc>
          <w:tcPr>
            <w:tcW w:w="397" w:type="pct"/>
            <w:vAlign w:val="center"/>
          </w:tcPr>
          <w:p w14:paraId="435C4B69" w14:textId="77777777" w:rsidR="00330FA1" w:rsidRDefault="00000000">
            <w:pPr>
              <w:jc w:val="center"/>
              <w:rPr>
                <w:rFonts w:ascii="宋体" w:hAnsi="宋体" w:cs="宋体"/>
                <w:bCs/>
                <w:sz w:val="24"/>
              </w:rPr>
            </w:pPr>
            <w:r>
              <w:rPr>
                <w:rFonts w:ascii="宋体" w:hAnsi="宋体" w:cs="宋体" w:hint="eastAsia"/>
                <w:bCs/>
                <w:sz w:val="24"/>
              </w:rPr>
              <w:t>5</w:t>
            </w:r>
          </w:p>
        </w:tc>
        <w:tc>
          <w:tcPr>
            <w:tcW w:w="4602" w:type="pct"/>
            <w:vAlign w:val="center"/>
          </w:tcPr>
          <w:p w14:paraId="46C5DC1A" w14:textId="77777777" w:rsidR="00330FA1" w:rsidRDefault="00000000">
            <w:pPr>
              <w:widowControl/>
              <w:jc w:val="left"/>
              <w:rPr>
                <w:rFonts w:ascii="宋体" w:hAnsi="宋体" w:cs="宋体"/>
                <w:kern w:val="0"/>
                <w:sz w:val="24"/>
              </w:rPr>
            </w:pPr>
            <w:r>
              <w:rPr>
                <w:rFonts w:ascii="宋体" w:hAnsi="宋体" w:cs="宋体" w:hint="eastAsia"/>
                <w:kern w:val="0"/>
                <w:sz w:val="24"/>
              </w:rPr>
              <w:t>5G视频会议终端（1套）：</w:t>
            </w:r>
          </w:p>
          <w:p w14:paraId="2F99ACEF" w14:textId="77777777" w:rsidR="00330FA1" w:rsidRDefault="00000000">
            <w:pPr>
              <w:widowControl/>
              <w:jc w:val="left"/>
              <w:rPr>
                <w:rFonts w:ascii="宋体" w:hAnsi="宋体" w:cs="宋体"/>
                <w:kern w:val="0"/>
                <w:sz w:val="24"/>
              </w:rPr>
            </w:pPr>
            <w:r>
              <w:rPr>
                <w:rFonts w:ascii="宋体" w:hAnsi="宋体" w:cs="宋体" w:hint="eastAsia"/>
                <w:kern w:val="0"/>
                <w:sz w:val="24"/>
              </w:rPr>
              <w:t>支持5G全网通制式，支持接入华平等多种主流视频会议平台</w:t>
            </w:r>
          </w:p>
          <w:p w14:paraId="358C1E59" w14:textId="77777777" w:rsidR="00330FA1" w:rsidRDefault="00000000">
            <w:pPr>
              <w:widowControl/>
              <w:jc w:val="left"/>
              <w:rPr>
                <w:rFonts w:ascii="宋体" w:hAnsi="宋体" w:cs="宋体"/>
                <w:kern w:val="0"/>
                <w:sz w:val="24"/>
              </w:rPr>
            </w:pPr>
            <w:r>
              <w:rPr>
                <w:rFonts w:ascii="宋体" w:hAnsi="宋体" w:cs="宋体" w:hint="eastAsia"/>
                <w:kern w:val="0"/>
                <w:sz w:val="24"/>
              </w:rPr>
              <w:t>视讯通信标准：ITU-T H.323协议、SIP协议</w:t>
            </w:r>
          </w:p>
          <w:p w14:paraId="5B7507C9" w14:textId="77777777" w:rsidR="00330FA1" w:rsidRDefault="00000000">
            <w:pPr>
              <w:widowControl/>
              <w:jc w:val="left"/>
              <w:rPr>
                <w:rFonts w:ascii="宋体" w:hAnsi="宋体" w:cs="宋体"/>
                <w:kern w:val="0"/>
                <w:sz w:val="24"/>
              </w:rPr>
            </w:pPr>
            <w:r>
              <w:rPr>
                <w:rFonts w:ascii="宋体" w:hAnsi="宋体" w:cs="宋体" w:hint="eastAsia"/>
                <w:kern w:val="0"/>
                <w:sz w:val="24"/>
              </w:rPr>
              <w:t>音频标准：G.711/G722/G.722.1/G.729,Audec</w:t>
            </w:r>
          </w:p>
          <w:p w14:paraId="33B8807D" w14:textId="77777777" w:rsidR="00330FA1" w:rsidRDefault="00000000">
            <w:pPr>
              <w:widowControl/>
              <w:jc w:val="left"/>
              <w:rPr>
                <w:rFonts w:ascii="宋体" w:hAnsi="宋体" w:cs="宋体"/>
                <w:kern w:val="0"/>
                <w:sz w:val="24"/>
              </w:rPr>
            </w:pPr>
            <w:r>
              <w:rPr>
                <w:rFonts w:ascii="宋体" w:hAnsi="宋体" w:cs="宋体" w:hint="eastAsia"/>
                <w:kern w:val="0"/>
                <w:sz w:val="24"/>
              </w:rPr>
              <w:t>视频输入：1*SDI高清输入，1*DVI-I高清数据输入（HDMI/DVI/VGA/YPbPr）,1*Composite Video</w:t>
            </w:r>
          </w:p>
          <w:p w14:paraId="4826066A" w14:textId="77777777" w:rsidR="00330FA1" w:rsidRDefault="00000000">
            <w:pPr>
              <w:rPr>
                <w:rFonts w:ascii="宋体" w:hAnsi="宋体" w:cs="宋体"/>
                <w:bCs/>
                <w:sz w:val="24"/>
              </w:rPr>
            </w:pPr>
            <w:r>
              <w:rPr>
                <w:rFonts w:ascii="宋体" w:hAnsi="宋体" w:cs="宋体" w:hint="eastAsia"/>
                <w:kern w:val="0"/>
                <w:sz w:val="24"/>
              </w:rPr>
              <w:t>视频输出：1*VGA 1920*1080全高清解码输出，1*HDMI 1920*1080全高清解码输出</w:t>
            </w:r>
          </w:p>
        </w:tc>
      </w:tr>
      <w:tr w:rsidR="00330FA1" w14:paraId="40E74BD2" w14:textId="77777777">
        <w:trPr>
          <w:trHeight w:val="20"/>
          <w:jc w:val="center"/>
        </w:trPr>
        <w:tc>
          <w:tcPr>
            <w:tcW w:w="397" w:type="pct"/>
            <w:vAlign w:val="center"/>
          </w:tcPr>
          <w:p w14:paraId="69B595C5" w14:textId="77777777" w:rsidR="00330FA1" w:rsidRDefault="00000000">
            <w:pPr>
              <w:jc w:val="center"/>
              <w:rPr>
                <w:rFonts w:ascii="宋体" w:hAnsi="宋体" w:cs="宋体"/>
                <w:bCs/>
                <w:sz w:val="24"/>
              </w:rPr>
            </w:pPr>
            <w:r>
              <w:rPr>
                <w:rFonts w:ascii="宋体" w:hAnsi="宋体" w:cs="宋体" w:hint="eastAsia"/>
                <w:bCs/>
                <w:sz w:val="24"/>
              </w:rPr>
              <w:t>6</w:t>
            </w:r>
          </w:p>
        </w:tc>
        <w:tc>
          <w:tcPr>
            <w:tcW w:w="4602" w:type="pct"/>
            <w:vAlign w:val="center"/>
          </w:tcPr>
          <w:p w14:paraId="763F9DC6" w14:textId="77777777" w:rsidR="00330FA1" w:rsidRDefault="00000000">
            <w:pPr>
              <w:rPr>
                <w:rFonts w:ascii="宋体" w:hAnsi="宋体" w:cs="宋体"/>
                <w:bCs/>
                <w:sz w:val="24"/>
              </w:rPr>
            </w:pPr>
            <w:r>
              <w:rPr>
                <w:rFonts w:ascii="宋体" w:hAnsi="宋体" w:cs="宋体" w:hint="eastAsia"/>
                <w:bCs/>
                <w:sz w:val="24"/>
              </w:rPr>
              <w:t>硬盘录像机（1台）：</w:t>
            </w:r>
          </w:p>
          <w:p w14:paraId="0194B4C3" w14:textId="77777777" w:rsidR="00330FA1" w:rsidRDefault="00000000">
            <w:pPr>
              <w:rPr>
                <w:rFonts w:ascii="宋体" w:hAnsi="宋体" w:cs="宋体"/>
                <w:bCs/>
                <w:sz w:val="24"/>
              </w:rPr>
            </w:pPr>
            <w:r>
              <w:rPr>
                <w:rFonts w:ascii="宋体" w:hAnsi="宋体" w:cs="宋体" w:hint="eastAsia"/>
                <w:bCs/>
                <w:sz w:val="24"/>
              </w:rPr>
              <w:t>支持1080P高清音视频录像及回放，输入≥4路，含2T硬盘。</w:t>
            </w:r>
          </w:p>
        </w:tc>
      </w:tr>
      <w:tr w:rsidR="00330FA1" w14:paraId="538046F5" w14:textId="77777777">
        <w:trPr>
          <w:trHeight w:val="20"/>
          <w:jc w:val="center"/>
        </w:trPr>
        <w:tc>
          <w:tcPr>
            <w:tcW w:w="397" w:type="pct"/>
            <w:vAlign w:val="center"/>
          </w:tcPr>
          <w:p w14:paraId="04548CDD" w14:textId="77777777" w:rsidR="00330FA1" w:rsidRDefault="00000000">
            <w:pPr>
              <w:jc w:val="center"/>
              <w:rPr>
                <w:rFonts w:ascii="宋体" w:hAnsi="宋体" w:cs="宋体"/>
                <w:bCs/>
                <w:sz w:val="24"/>
              </w:rPr>
            </w:pPr>
            <w:r>
              <w:rPr>
                <w:rFonts w:ascii="宋体" w:hAnsi="宋体" w:cs="宋体" w:hint="eastAsia"/>
                <w:bCs/>
                <w:sz w:val="24"/>
              </w:rPr>
              <w:lastRenderedPageBreak/>
              <w:t>7</w:t>
            </w:r>
          </w:p>
        </w:tc>
        <w:tc>
          <w:tcPr>
            <w:tcW w:w="4602" w:type="pct"/>
            <w:vAlign w:val="center"/>
          </w:tcPr>
          <w:p w14:paraId="3AACA37F" w14:textId="77777777" w:rsidR="00330FA1" w:rsidRDefault="00000000">
            <w:pPr>
              <w:rPr>
                <w:rFonts w:ascii="宋体" w:hAnsi="宋体" w:cs="宋体"/>
                <w:bCs/>
                <w:sz w:val="24"/>
              </w:rPr>
            </w:pPr>
            <w:r>
              <w:rPr>
                <w:rFonts w:ascii="宋体" w:hAnsi="宋体" w:cs="宋体" w:hint="eastAsia"/>
                <w:bCs/>
                <w:sz w:val="24"/>
              </w:rPr>
              <w:t>交互式触摸屏（1台）：</w:t>
            </w:r>
          </w:p>
          <w:p w14:paraId="0C09153C" w14:textId="77777777" w:rsidR="00330FA1" w:rsidRDefault="00000000">
            <w:pPr>
              <w:rPr>
                <w:rFonts w:ascii="宋体" w:hAnsi="宋体" w:cs="宋体"/>
                <w:bCs/>
                <w:sz w:val="24"/>
              </w:rPr>
            </w:pPr>
            <w:r>
              <w:rPr>
                <w:rFonts w:ascii="宋体" w:hAnsi="宋体" w:cs="宋体" w:hint="eastAsia"/>
                <w:bCs/>
                <w:sz w:val="24"/>
              </w:rPr>
              <w:t>屏幕尺寸：≥50英寸，屏幕比例：16:9，支持4K超高清（3840*2160）并向下兼容2K/1080P等分辨率，接口类型：≥2个HDMI、≥1个USB。</w:t>
            </w:r>
          </w:p>
        </w:tc>
      </w:tr>
      <w:tr w:rsidR="00330FA1" w14:paraId="57045E58" w14:textId="77777777">
        <w:trPr>
          <w:trHeight w:val="20"/>
          <w:jc w:val="center"/>
        </w:trPr>
        <w:tc>
          <w:tcPr>
            <w:tcW w:w="5000" w:type="pct"/>
            <w:gridSpan w:val="2"/>
            <w:vAlign w:val="center"/>
          </w:tcPr>
          <w:p w14:paraId="7B2F0CA0" w14:textId="77777777" w:rsidR="00330FA1" w:rsidRDefault="00000000">
            <w:pPr>
              <w:rPr>
                <w:rFonts w:ascii="宋体" w:hAnsi="宋体" w:cs="宋体"/>
                <w:b/>
                <w:bCs/>
                <w:sz w:val="24"/>
              </w:rPr>
            </w:pPr>
            <w:r>
              <w:rPr>
                <w:rFonts w:ascii="宋体" w:hAnsi="宋体" w:cs="宋体" w:hint="eastAsia"/>
                <w:b/>
                <w:bCs/>
                <w:sz w:val="24"/>
              </w:rPr>
              <w:t>（十）广播系统</w:t>
            </w:r>
          </w:p>
        </w:tc>
      </w:tr>
      <w:tr w:rsidR="00330FA1" w14:paraId="09ED3A2B" w14:textId="77777777">
        <w:trPr>
          <w:trHeight w:val="20"/>
          <w:jc w:val="center"/>
        </w:trPr>
        <w:tc>
          <w:tcPr>
            <w:tcW w:w="397" w:type="pct"/>
            <w:vAlign w:val="center"/>
          </w:tcPr>
          <w:p w14:paraId="5DA4387F" w14:textId="77777777" w:rsidR="00330FA1" w:rsidRDefault="00000000">
            <w:pPr>
              <w:jc w:val="center"/>
              <w:rPr>
                <w:rFonts w:ascii="宋体" w:hAnsi="宋体" w:cs="宋体"/>
                <w:bCs/>
                <w:sz w:val="24"/>
              </w:rPr>
            </w:pPr>
            <w:r>
              <w:rPr>
                <w:rFonts w:ascii="宋体" w:hAnsi="宋体" w:cs="宋体" w:hint="eastAsia"/>
                <w:bCs/>
                <w:sz w:val="24"/>
              </w:rPr>
              <w:t>1</w:t>
            </w:r>
          </w:p>
        </w:tc>
        <w:tc>
          <w:tcPr>
            <w:tcW w:w="4602" w:type="pct"/>
            <w:vAlign w:val="center"/>
          </w:tcPr>
          <w:p w14:paraId="00185AE0" w14:textId="77777777" w:rsidR="00330FA1" w:rsidRDefault="00000000">
            <w:pPr>
              <w:rPr>
                <w:rFonts w:ascii="宋体" w:hAnsi="宋体" w:cs="宋体"/>
                <w:bCs/>
                <w:sz w:val="24"/>
              </w:rPr>
            </w:pPr>
            <w:r>
              <w:rPr>
                <w:rFonts w:ascii="宋体" w:hAnsi="宋体" w:cs="宋体" w:hint="eastAsia"/>
                <w:bCs/>
                <w:sz w:val="24"/>
              </w:rPr>
              <w:t>有线话筒（1只）：</w:t>
            </w:r>
          </w:p>
          <w:p w14:paraId="4162E4B8" w14:textId="77777777" w:rsidR="00330FA1" w:rsidRDefault="00000000">
            <w:pPr>
              <w:rPr>
                <w:rFonts w:ascii="宋体" w:hAnsi="宋体" w:cs="宋体"/>
                <w:bCs/>
                <w:sz w:val="24"/>
              </w:rPr>
            </w:pPr>
            <w:r>
              <w:rPr>
                <w:rFonts w:ascii="宋体" w:hAnsi="宋体" w:cs="宋体" w:hint="eastAsia"/>
                <w:bCs/>
                <w:sz w:val="24"/>
              </w:rPr>
              <w:t>超心形有线话筒，支持幻象供电，带底座，抗干扰性好，防啸叫。</w:t>
            </w:r>
          </w:p>
        </w:tc>
      </w:tr>
      <w:tr w:rsidR="00330FA1" w14:paraId="1D045A72" w14:textId="77777777">
        <w:trPr>
          <w:trHeight w:val="20"/>
          <w:jc w:val="center"/>
        </w:trPr>
        <w:tc>
          <w:tcPr>
            <w:tcW w:w="397" w:type="pct"/>
            <w:vAlign w:val="center"/>
          </w:tcPr>
          <w:p w14:paraId="6CDD4422" w14:textId="77777777" w:rsidR="00330FA1" w:rsidRDefault="00000000">
            <w:pPr>
              <w:jc w:val="center"/>
              <w:rPr>
                <w:rFonts w:ascii="宋体" w:hAnsi="宋体" w:cs="宋体"/>
                <w:bCs/>
                <w:sz w:val="24"/>
              </w:rPr>
            </w:pPr>
            <w:r>
              <w:rPr>
                <w:rFonts w:ascii="宋体" w:hAnsi="宋体" w:cs="宋体" w:hint="eastAsia"/>
                <w:bCs/>
                <w:sz w:val="24"/>
              </w:rPr>
              <w:t>2</w:t>
            </w:r>
          </w:p>
        </w:tc>
        <w:tc>
          <w:tcPr>
            <w:tcW w:w="4602" w:type="pct"/>
            <w:vAlign w:val="center"/>
          </w:tcPr>
          <w:p w14:paraId="7F8BB53F" w14:textId="77777777" w:rsidR="00330FA1" w:rsidRDefault="00000000">
            <w:pPr>
              <w:rPr>
                <w:rFonts w:ascii="宋体" w:hAnsi="宋体" w:cs="宋体"/>
                <w:bCs/>
                <w:sz w:val="24"/>
              </w:rPr>
            </w:pPr>
            <w:r>
              <w:rPr>
                <w:rFonts w:ascii="宋体" w:hAnsi="宋体" w:cs="宋体" w:hint="eastAsia"/>
                <w:bCs/>
                <w:sz w:val="24"/>
              </w:rPr>
              <w:t>无线话筒（1套）：</w:t>
            </w:r>
          </w:p>
          <w:p w14:paraId="2DB53D7B" w14:textId="77777777" w:rsidR="00330FA1" w:rsidRDefault="00000000">
            <w:pPr>
              <w:rPr>
                <w:rFonts w:ascii="宋体" w:hAnsi="宋体" w:cs="宋体"/>
                <w:bCs/>
                <w:sz w:val="24"/>
              </w:rPr>
            </w:pPr>
            <w:r>
              <w:rPr>
                <w:rFonts w:ascii="宋体" w:hAnsi="宋体" w:cs="宋体" w:hint="eastAsia"/>
                <w:bCs/>
                <w:sz w:val="24"/>
              </w:rPr>
              <w:t xml:space="preserve">含接收机1台，带底座无线话筒2只，抗干扰性好，防啸叫，自动一键对频，无线传输距离≥20米。 </w:t>
            </w:r>
          </w:p>
        </w:tc>
      </w:tr>
      <w:tr w:rsidR="00330FA1" w14:paraId="24DEC973" w14:textId="77777777">
        <w:trPr>
          <w:trHeight w:val="20"/>
          <w:jc w:val="center"/>
        </w:trPr>
        <w:tc>
          <w:tcPr>
            <w:tcW w:w="397" w:type="pct"/>
            <w:vAlign w:val="center"/>
          </w:tcPr>
          <w:p w14:paraId="4B0E9B2F" w14:textId="77777777" w:rsidR="00330FA1" w:rsidRDefault="00000000">
            <w:pPr>
              <w:jc w:val="center"/>
              <w:rPr>
                <w:rFonts w:ascii="宋体" w:hAnsi="宋体" w:cs="宋体"/>
                <w:bCs/>
                <w:sz w:val="24"/>
              </w:rPr>
            </w:pPr>
            <w:r>
              <w:rPr>
                <w:rFonts w:ascii="宋体" w:hAnsi="宋体" w:cs="宋体" w:hint="eastAsia"/>
                <w:bCs/>
                <w:sz w:val="24"/>
              </w:rPr>
              <w:t>3</w:t>
            </w:r>
          </w:p>
        </w:tc>
        <w:tc>
          <w:tcPr>
            <w:tcW w:w="4602" w:type="pct"/>
            <w:vAlign w:val="center"/>
          </w:tcPr>
          <w:p w14:paraId="0A6436C4" w14:textId="77777777" w:rsidR="00330FA1" w:rsidRDefault="00000000">
            <w:pPr>
              <w:rPr>
                <w:rFonts w:ascii="宋体" w:hAnsi="宋体" w:cs="宋体"/>
                <w:bCs/>
                <w:sz w:val="24"/>
              </w:rPr>
            </w:pPr>
            <w:r>
              <w:rPr>
                <w:rFonts w:ascii="宋体" w:hAnsi="宋体" w:cs="宋体" w:hint="eastAsia"/>
                <w:bCs/>
                <w:sz w:val="24"/>
              </w:rPr>
              <w:t>数字矩阵调音台（1台）：</w:t>
            </w:r>
          </w:p>
          <w:p w14:paraId="4195A4C4" w14:textId="77777777" w:rsidR="00330FA1" w:rsidRDefault="00000000">
            <w:pPr>
              <w:rPr>
                <w:rFonts w:ascii="宋体" w:hAnsi="宋体" w:cs="宋体"/>
                <w:sz w:val="24"/>
              </w:rPr>
            </w:pPr>
            <w:r>
              <w:rPr>
                <w:rFonts w:ascii="宋体" w:hAnsi="宋体" w:cs="宋体" w:hint="eastAsia"/>
                <w:bCs/>
                <w:sz w:val="24"/>
              </w:rPr>
              <w:t>调音台为机架式安装，最大增益≥55dB；采样率≥48kHz；总谐波失真+噪声 ≤0.003 @20-20KHz ， 18dBu输出时；最大输入、输出电平：不低于+18dBu，平衡；通道隔离度：不低于104dB@1k Hz；幻象电源 48V；每个通道可切换；具备前置放大器功能。</w:t>
            </w:r>
          </w:p>
        </w:tc>
      </w:tr>
      <w:tr w:rsidR="00330FA1" w14:paraId="0479CB16" w14:textId="77777777">
        <w:trPr>
          <w:trHeight w:val="20"/>
          <w:jc w:val="center"/>
        </w:trPr>
        <w:tc>
          <w:tcPr>
            <w:tcW w:w="397" w:type="pct"/>
            <w:vAlign w:val="center"/>
          </w:tcPr>
          <w:p w14:paraId="11E2F6E1" w14:textId="77777777" w:rsidR="00330FA1" w:rsidRDefault="00000000">
            <w:pPr>
              <w:jc w:val="center"/>
              <w:rPr>
                <w:rFonts w:ascii="宋体" w:hAnsi="宋体" w:cs="宋体"/>
                <w:bCs/>
                <w:sz w:val="24"/>
              </w:rPr>
            </w:pPr>
            <w:r>
              <w:rPr>
                <w:rFonts w:ascii="宋体" w:hAnsi="宋体" w:cs="宋体" w:hint="eastAsia"/>
                <w:bCs/>
                <w:sz w:val="24"/>
              </w:rPr>
              <w:t>4</w:t>
            </w:r>
          </w:p>
        </w:tc>
        <w:tc>
          <w:tcPr>
            <w:tcW w:w="4602" w:type="pct"/>
            <w:vAlign w:val="center"/>
          </w:tcPr>
          <w:p w14:paraId="4B25CEC2" w14:textId="77777777" w:rsidR="00330FA1" w:rsidRDefault="00000000">
            <w:pPr>
              <w:rPr>
                <w:rFonts w:ascii="宋体" w:hAnsi="宋体" w:cs="宋体"/>
                <w:bCs/>
                <w:sz w:val="24"/>
              </w:rPr>
            </w:pPr>
            <w:r>
              <w:rPr>
                <w:rFonts w:ascii="宋体" w:hAnsi="宋体" w:cs="宋体" w:hint="eastAsia"/>
                <w:bCs/>
                <w:sz w:val="24"/>
              </w:rPr>
              <w:t>数字矩阵调音台输入≥18路，输出≥8路，具备自动混音、自动增益、噪声消除、回声消除、反馈消除等功能；（需提供经中国合格评定国家认可委员会（CNAS）认可或通过中国计量认证（CMA）的第三方检测机构出具的检验报告）</w:t>
            </w:r>
          </w:p>
        </w:tc>
      </w:tr>
      <w:tr w:rsidR="00330FA1" w14:paraId="570CF800" w14:textId="77777777">
        <w:trPr>
          <w:trHeight w:val="20"/>
          <w:jc w:val="center"/>
        </w:trPr>
        <w:tc>
          <w:tcPr>
            <w:tcW w:w="397" w:type="pct"/>
            <w:vAlign w:val="center"/>
          </w:tcPr>
          <w:p w14:paraId="4F70BFF7" w14:textId="77777777" w:rsidR="00330FA1" w:rsidRDefault="00000000">
            <w:pPr>
              <w:jc w:val="center"/>
              <w:rPr>
                <w:rFonts w:ascii="宋体" w:hAnsi="宋体" w:cs="宋体"/>
                <w:bCs/>
                <w:sz w:val="24"/>
              </w:rPr>
            </w:pPr>
            <w:r>
              <w:rPr>
                <w:rFonts w:ascii="宋体" w:hAnsi="宋体" w:cs="宋体" w:hint="eastAsia"/>
                <w:bCs/>
                <w:sz w:val="24"/>
              </w:rPr>
              <w:t>5</w:t>
            </w:r>
          </w:p>
        </w:tc>
        <w:tc>
          <w:tcPr>
            <w:tcW w:w="4602" w:type="pct"/>
            <w:vAlign w:val="center"/>
          </w:tcPr>
          <w:p w14:paraId="338150AE" w14:textId="77777777" w:rsidR="00330FA1" w:rsidRDefault="00000000">
            <w:pPr>
              <w:rPr>
                <w:rFonts w:ascii="宋体" w:hAnsi="宋体" w:cs="宋体"/>
                <w:bCs/>
                <w:sz w:val="24"/>
              </w:rPr>
            </w:pPr>
            <w:r>
              <w:rPr>
                <w:rFonts w:ascii="宋体" w:hAnsi="宋体" w:cs="宋体" w:hint="eastAsia"/>
                <w:bCs/>
                <w:sz w:val="24"/>
              </w:rPr>
              <w:t>车内音响（1套）：</w:t>
            </w:r>
          </w:p>
          <w:p w14:paraId="0300F6E9" w14:textId="77777777" w:rsidR="00330FA1" w:rsidRDefault="00000000">
            <w:pPr>
              <w:rPr>
                <w:rFonts w:ascii="宋体" w:hAnsi="宋体" w:cs="宋体"/>
                <w:bCs/>
                <w:sz w:val="24"/>
              </w:rPr>
            </w:pPr>
            <w:r>
              <w:rPr>
                <w:rFonts w:ascii="宋体" w:hAnsi="宋体" w:cs="宋体" w:hint="eastAsia"/>
                <w:bCs/>
                <w:sz w:val="24"/>
              </w:rPr>
              <w:t>车内高保真2.0音响系统1套，功率≥2*10W。</w:t>
            </w:r>
          </w:p>
        </w:tc>
      </w:tr>
      <w:tr w:rsidR="00330FA1" w14:paraId="38A15425" w14:textId="77777777">
        <w:trPr>
          <w:trHeight w:val="20"/>
          <w:jc w:val="center"/>
        </w:trPr>
        <w:tc>
          <w:tcPr>
            <w:tcW w:w="397" w:type="pct"/>
            <w:vAlign w:val="center"/>
          </w:tcPr>
          <w:p w14:paraId="2792EA0D" w14:textId="77777777" w:rsidR="00330FA1" w:rsidRDefault="00000000">
            <w:pPr>
              <w:jc w:val="center"/>
              <w:rPr>
                <w:rFonts w:ascii="宋体" w:hAnsi="宋体" w:cs="宋体"/>
                <w:bCs/>
                <w:sz w:val="24"/>
              </w:rPr>
            </w:pPr>
            <w:r>
              <w:rPr>
                <w:rFonts w:ascii="宋体" w:hAnsi="宋体" w:cs="宋体" w:hint="eastAsia"/>
                <w:bCs/>
                <w:sz w:val="24"/>
              </w:rPr>
              <w:t>6</w:t>
            </w:r>
          </w:p>
        </w:tc>
        <w:tc>
          <w:tcPr>
            <w:tcW w:w="4602" w:type="pct"/>
            <w:vAlign w:val="center"/>
          </w:tcPr>
          <w:p w14:paraId="4A29BB3B" w14:textId="77777777" w:rsidR="00330FA1" w:rsidRDefault="00000000">
            <w:pPr>
              <w:rPr>
                <w:rFonts w:ascii="宋体" w:hAnsi="宋体" w:cs="宋体"/>
                <w:bCs/>
                <w:sz w:val="24"/>
              </w:rPr>
            </w:pPr>
            <w:r>
              <w:rPr>
                <w:rFonts w:ascii="宋体" w:hAnsi="宋体" w:cs="宋体" w:hint="eastAsia"/>
                <w:bCs/>
                <w:sz w:val="24"/>
              </w:rPr>
              <w:t>车外功放（1台）：</w:t>
            </w:r>
          </w:p>
          <w:p w14:paraId="3E009D5A" w14:textId="77777777" w:rsidR="00330FA1" w:rsidRDefault="00000000">
            <w:pPr>
              <w:rPr>
                <w:rFonts w:ascii="宋体" w:hAnsi="宋体" w:cs="宋体"/>
                <w:bCs/>
                <w:sz w:val="24"/>
              </w:rPr>
            </w:pPr>
            <w:r>
              <w:rPr>
                <w:rFonts w:ascii="宋体" w:hAnsi="宋体" w:cs="宋体" w:hint="eastAsia"/>
                <w:bCs/>
                <w:sz w:val="24"/>
              </w:rPr>
              <w:t>频率响应：等于或优于20Hz-20KHz，信噪比：等于或优于105dB，功率：≥1000W*2，保护功能：直流、短路、超温、开关机冲击，散热方式：二级强风、隧道式、向后板吹风。</w:t>
            </w:r>
          </w:p>
        </w:tc>
      </w:tr>
      <w:tr w:rsidR="00330FA1" w14:paraId="67A38C75" w14:textId="77777777">
        <w:trPr>
          <w:trHeight w:val="20"/>
          <w:jc w:val="center"/>
        </w:trPr>
        <w:tc>
          <w:tcPr>
            <w:tcW w:w="397" w:type="pct"/>
            <w:vAlign w:val="center"/>
          </w:tcPr>
          <w:p w14:paraId="2025F01A" w14:textId="77777777" w:rsidR="00330FA1" w:rsidRDefault="00000000">
            <w:pPr>
              <w:jc w:val="center"/>
              <w:rPr>
                <w:rFonts w:ascii="宋体" w:hAnsi="宋体" w:cs="宋体"/>
                <w:bCs/>
                <w:sz w:val="24"/>
              </w:rPr>
            </w:pPr>
            <w:r>
              <w:rPr>
                <w:rFonts w:ascii="宋体" w:hAnsi="宋体" w:cs="宋体" w:hint="eastAsia"/>
                <w:bCs/>
                <w:sz w:val="24"/>
              </w:rPr>
              <w:t>7</w:t>
            </w:r>
          </w:p>
        </w:tc>
        <w:tc>
          <w:tcPr>
            <w:tcW w:w="4602" w:type="pct"/>
            <w:vAlign w:val="center"/>
          </w:tcPr>
          <w:p w14:paraId="6A78D50F" w14:textId="77777777" w:rsidR="00330FA1" w:rsidRDefault="00000000">
            <w:pPr>
              <w:rPr>
                <w:rFonts w:ascii="宋体" w:hAnsi="宋体" w:cs="宋体"/>
                <w:bCs/>
                <w:sz w:val="24"/>
              </w:rPr>
            </w:pPr>
            <w:r>
              <w:rPr>
                <w:rFonts w:ascii="宋体" w:hAnsi="宋体" w:cs="宋体" w:hint="eastAsia"/>
                <w:bCs/>
                <w:sz w:val="24"/>
              </w:rPr>
              <w:t>车外大功率喇叭（4只）：</w:t>
            </w:r>
          </w:p>
          <w:p w14:paraId="38928275" w14:textId="77777777" w:rsidR="00330FA1" w:rsidRDefault="00000000">
            <w:pPr>
              <w:rPr>
                <w:rFonts w:ascii="宋体" w:hAnsi="宋体" w:cs="宋体"/>
                <w:bCs/>
                <w:sz w:val="24"/>
              </w:rPr>
            </w:pPr>
            <w:r>
              <w:rPr>
                <w:rFonts w:ascii="宋体" w:hAnsi="宋体" w:cs="宋体" w:hint="eastAsia"/>
                <w:bCs/>
                <w:sz w:val="24"/>
              </w:rPr>
              <w:t>功率不小于100W，室外扩音喇叭。</w:t>
            </w:r>
          </w:p>
        </w:tc>
      </w:tr>
      <w:tr w:rsidR="00330FA1" w14:paraId="0B0F9527" w14:textId="77777777">
        <w:trPr>
          <w:trHeight w:val="20"/>
          <w:jc w:val="center"/>
        </w:trPr>
        <w:tc>
          <w:tcPr>
            <w:tcW w:w="5000" w:type="pct"/>
            <w:gridSpan w:val="2"/>
            <w:vAlign w:val="center"/>
          </w:tcPr>
          <w:p w14:paraId="08504910" w14:textId="77777777" w:rsidR="00330FA1" w:rsidRDefault="00000000">
            <w:pPr>
              <w:rPr>
                <w:rFonts w:ascii="宋体" w:hAnsi="宋体" w:cs="宋体"/>
                <w:b/>
                <w:bCs/>
                <w:sz w:val="24"/>
              </w:rPr>
            </w:pPr>
            <w:r>
              <w:rPr>
                <w:rFonts w:ascii="宋体" w:hAnsi="宋体" w:cs="宋体" w:hint="eastAsia"/>
                <w:b/>
                <w:bCs/>
                <w:sz w:val="24"/>
              </w:rPr>
              <w:t>（十一）可视化指挥调度系统</w:t>
            </w:r>
          </w:p>
        </w:tc>
      </w:tr>
      <w:tr w:rsidR="00330FA1" w14:paraId="6ACBD1A2" w14:textId="77777777">
        <w:trPr>
          <w:trHeight w:val="20"/>
          <w:jc w:val="center"/>
        </w:trPr>
        <w:tc>
          <w:tcPr>
            <w:tcW w:w="397" w:type="pct"/>
            <w:vAlign w:val="center"/>
          </w:tcPr>
          <w:p w14:paraId="6FD99E54" w14:textId="77777777" w:rsidR="00330FA1" w:rsidRDefault="00000000">
            <w:pPr>
              <w:jc w:val="center"/>
              <w:rPr>
                <w:rFonts w:ascii="宋体" w:hAnsi="宋体" w:cs="宋体"/>
                <w:bCs/>
                <w:sz w:val="24"/>
              </w:rPr>
            </w:pPr>
            <w:r>
              <w:rPr>
                <w:rFonts w:ascii="宋体" w:hAnsi="宋体" w:cs="宋体" w:hint="eastAsia"/>
                <w:bCs/>
                <w:sz w:val="24"/>
              </w:rPr>
              <w:t>1</w:t>
            </w:r>
          </w:p>
        </w:tc>
        <w:tc>
          <w:tcPr>
            <w:tcW w:w="4602" w:type="pct"/>
            <w:vAlign w:val="center"/>
          </w:tcPr>
          <w:p w14:paraId="0A9C0051" w14:textId="77777777" w:rsidR="00330FA1" w:rsidRDefault="00000000">
            <w:pPr>
              <w:rPr>
                <w:rFonts w:ascii="宋体" w:hAnsi="宋体"/>
                <w:sz w:val="24"/>
              </w:rPr>
            </w:pPr>
            <w:r>
              <w:rPr>
                <w:rFonts w:ascii="宋体" w:hAnsi="宋体" w:hint="eastAsia"/>
                <w:sz w:val="24"/>
              </w:rPr>
              <w:t>可视化指挥调度平台（1套）：</w:t>
            </w:r>
          </w:p>
          <w:p w14:paraId="1DC4EA63" w14:textId="77777777" w:rsidR="00330FA1" w:rsidRDefault="00000000">
            <w:pPr>
              <w:pStyle w:val="a0"/>
              <w:ind w:left="0"/>
            </w:pPr>
            <w:r>
              <w:rPr>
                <w:rFonts w:cs="宋体" w:hint="eastAsia"/>
              </w:rPr>
              <w:t>▲</w:t>
            </w:r>
            <w:r>
              <w:rPr>
                <w:rFonts w:hint="eastAsia"/>
              </w:rPr>
              <w:t>≥24路HDMI视频输出接口 ，≥24路 HDMI内嵌音频输出(接口支持HDMI-4K、DP-4K、DVI 信号格式) 最大分辨率支持 3840*2160@60Hz;机箱尺寸≤5U，支持机架式安装，简化布线流程</w:t>
            </w:r>
            <w:r>
              <w:rPr>
                <w:rFonts w:cs="宋体" w:hint="eastAsia"/>
                <w:bCs/>
              </w:rPr>
              <w:t>（需提供经中国计量认证（CMA）的第三方检测机构出具的检验报告证明）</w:t>
            </w:r>
          </w:p>
          <w:p w14:paraId="26608BF8" w14:textId="77777777" w:rsidR="00330FA1" w:rsidRDefault="00000000">
            <w:pPr>
              <w:pStyle w:val="a0"/>
              <w:ind w:left="0"/>
            </w:pPr>
            <w:r>
              <w:rPr>
                <w:rFonts w:cs="宋体" w:hint="eastAsia"/>
              </w:rPr>
              <w:t>▲</w:t>
            </w:r>
            <w:r>
              <w:rPr>
                <w:rFonts w:hint="eastAsia"/>
              </w:rPr>
              <w:t>≥24 路千兆网络接口，6路光纤接口，交互容量: 2.4/24Tbps。包转发率≥513/705Mpps，接口带宽≥3.125Gbs (全数字) : 像素带宽≥225MHz (全数字) : 兼容 DVI1.0，支持分辨率≥4K@60Hz 并向下兼容</w:t>
            </w:r>
            <w:r>
              <w:rPr>
                <w:rFonts w:cs="宋体" w:hint="eastAsia"/>
                <w:bCs/>
              </w:rPr>
              <w:t>（需提供经中国计量认证（CMA）的第三方检测机构出具的检验报告证明）</w:t>
            </w:r>
          </w:p>
          <w:p w14:paraId="60E65ED1" w14:textId="77777777" w:rsidR="00330FA1" w:rsidRDefault="00000000">
            <w:pPr>
              <w:pStyle w:val="a0"/>
              <w:ind w:left="0"/>
            </w:pPr>
            <w:r>
              <w:rPr>
                <w:rFonts w:hint="eastAsia"/>
              </w:rPr>
              <w:t>≥1 个电源指示灯，≥1 个视频信号指示灯，≥1个网络状态及信号传输状态灯</w:t>
            </w:r>
          </w:p>
          <w:p w14:paraId="00D05AD6" w14:textId="77777777" w:rsidR="00330FA1" w:rsidRDefault="00000000">
            <w:pPr>
              <w:pStyle w:val="a0"/>
              <w:ind w:left="0"/>
            </w:pPr>
            <w:r>
              <w:rPr>
                <w:rFonts w:hint="eastAsia"/>
              </w:rPr>
              <w:t>≥1路红外学习口，≥4路红外控制口接口</w:t>
            </w:r>
          </w:p>
          <w:p w14:paraId="54396E3A" w14:textId="77777777" w:rsidR="00330FA1" w:rsidRDefault="00000000">
            <w:pPr>
              <w:pStyle w:val="a0"/>
              <w:ind w:left="0"/>
            </w:pPr>
            <w:r>
              <w:rPr>
                <w:rFonts w:hint="eastAsia"/>
              </w:rPr>
              <w:t>主机自带网络解码功能,无需添加分布式输入网络解码功能节点或者服务器，即可接入 ipc 网络摄像机上屏显示。</w:t>
            </w:r>
          </w:p>
          <w:p w14:paraId="3A468089" w14:textId="77777777" w:rsidR="00330FA1" w:rsidRDefault="00000000">
            <w:pPr>
              <w:pStyle w:val="a0"/>
              <w:ind w:left="0"/>
            </w:pPr>
            <w:r>
              <w:rPr>
                <w:rFonts w:hint="eastAsia"/>
              </w:rPr>
              <w:t>支持节点在线检测，实时显示节点在线状态</w:t>
            </w:r>
          </w:p>
          <w:p w14:paraId="3DBDE86D" w14:textId="77777777" w:rsidR="00330FA1" w:rsidRDefault="00000000">
            <w:pPr>
              <w:pStyle w:val="a0"/>
              <w:ind w:left="0"/>
            </w:pPr>
            <w:r>
              <w:rPr>
                <w:rFonts w:hint="eastAsia"/>
              </w:rPr>
              <w:t>设备核心主处理芯片采用国产自主开发芯片整机产品为 100%全国产自主</w:t>
            </w:r>
            <w:r>
              <w:rPr>
                <w:rFonts w:hint="eastAsia"/>
              </w:rPr>
              <w:lastRenderedPageBreak/>
              <w:t>可控。</w:t>
            </w:r>
          </w:p>
          <w:p w14:paraId="398A8393" w14:textId="77777777" w:rsidR="00330FA1" w:rsidRDefault="00000000">
            <w:pPr>
              <w:pStyle w:val="a0"/>
              <w:ind w:left="0"/>
            </w:pPr>
            <w:r>
              <w:rPr>
                <w:rFonts w:hint="eastAsia"/>
              </w:rPr>
              <w:t>支持 LED 非标分辨率大屏拼接输出同步，支持信号任意开窗、漫游、叠加、缩放等功能,支持台标功能</w:t>
            </w:r>
          </w:p>
          <w:p w14:paraId="11E68069" w14:textId="77777777" w:rsidR="00330FA1" w:rsidRDefault="00000000">
            <w:pPr>
              <w:pStyle w:val="a0"/>
              <w:ind w:left="0"/>
            </w:pPr>
            <w:r>
              <w:rPr>
                <w:rFonts w:hint="eastAsia"/>
              </w:rPr>
              <w:t>机箱采用集中插卡式设计架构,所有板卡内部网络通信和集中供电。板卡无需适配器单独供电和连接网线至交换机。≥12 张板卡，板卡可自定义为输入或者输出类型。</w:t>
            </w:r>
          </w:p>
          <w:p w14:paraId="52D90619" w14:textId="77777777" w:rsidR="00330FA1" w:rsidRDefault="00000000">
            <w:pPr>
              <w:pStyle w:val="a0"/>
              <w:ind w:left="0"/>
            </w:pPr>
            <w:r>
              <w:rPr>
                <w:rFonts w:hint="eastAsia"/>
              </w:rPr>
              <w:t>满载≤150W</w:t>
            </w:r>
          </w:p>
        </w:tc>
      </w:tr>
      <w:tr w:rsidR="00330FA1" w14:paraId="5E612C08" w14:textId="77777777">
        <w:trPr>
          <w:trHeight w:val="20"/>
          <w:jc w:val="center"/>
        </w:trPr>
        <w:tc>
          <w:tcPr>
            <w:tcW w:w="397" w:type="pct"/>
            <w:vAlign w:val="center"/>
          </w:tcPr>
          <w:p w14:paraId="28362AEA" w14:textId="77777777" w:rsidR="00330FA1" w:rsidRDefault="00000000">
            <w:pPr>
              <w:jc w:val="center"/>
              <w:rPr>
                <w:rFonts w:ascii="宋体" w:hAnsi="宋体" w:cs="宋体"/>
                <w:bCs/>
                <w:sz w:val="24"/>
              </w:rPr>
            </w:pPr>
            <w:r>
              <w:rPr>
                <w:rFonts w:ascii="宋体" w:hAnsi="宋体" w:cs="宋体" w:hint="eastAsia"/>
                <w:bCs/>
                <w:sz w:val="24"/>
              </w:rPr>
              <w:lastRenderedPageBreak/>
              <w:t>2</w:t>
            </w:r>
          </w:p>
        </w:tc>
        <w:tc>
          <w:tcPr>
            <w:tcW w:w="4602" w:type="pct"/>
            <w:vAlign w:val="center"/>
          </w:tcPr>
          <w:p w14:paraId="41191E9C" w14:textId="77777777" w:rsidR="00330FA1" w:rsidRDefault="00000000">
            <w:pPr>
              <w:rPr>
                <w:rFonts w:ascii="宋体" w:hAnsi="宋体" w:cs="宋体"/>
                <w:bCs/>
                <w:sz w:val="24"/>
              </w:rPr>
            </w:pPr>
            <w:r>
              <w:rPr>
                <w:rFonts w:ascii="宋体" w:hAnsi="宋体" w:cs="宋体" w:hint="eastAsia"/>
                <w:bCs/>
                <w:sz w:val="24"/>
              </w:rPr>
              <w:t>软件功能：</w:t>
            </w:r>
          </w:p>
          <w:p w14:paraId="7BB82B13" w14:textId="77777777" w:rsidR="00330FA1" w:rsidRDefault="00000000">
            <w:pPr>
              <w:rPr>
                <w:rFonts w:ascii="宋体" w:hAnsi="宋体" w:cs="宋体"/>
                <w:bCs/>
                <w:sz w:val="24"/>
              </w:rPr>
            </w:pPr>
            <w:r>
              <w:rPr>
                <w:rFonts w:ascii="宋体" w:hAnsi="宋体" w:cs="宋体" w:hint="eastAsia"/>
                <w:sz w:val="24"/>
              </w:rPr>
              <w:t>▲</w:t>
            </w:r>
            <w:r>
              <w:rPr>
                <w:rFonts w:ascii="宋体" w:hAnsi="宋体" w:cs="宋体" w:hint="eastAsia"/>
                <w:bCs/>
                <w:sz w:val="24"/>
              </w:rPr>
              <w:t>系统采用 CRE分辨率自适应编/解码算法，通过匹配节点间的分辨率，自动调节码率，优化带宽占用率 (编码端至解码端) ，超低编解码延时，信号源由输入节点编码，经过交换机传输，由输出节点进行解码输出，编码端至解码端，图像延时≤16ms。（需提供经中国计量认证（CMA）的第三方检测机构出具的检验报告证明）</w:t>
            </w:r>
            <w:r>
              <w:rPr>
                <w:rFonts w:ascii="宋体" w:hAnsi="宋体" w:cs="宋体" w:hint="eastAsia"/>
                <w:bCs/>
                <w:sz w:val="24"/>
              </w:rPr>
              <w:br/>
              <w:t>系统控制管理软件支持主流自主安全可控操作系统；客户端同时支持视频可视化调度，拼接管理，中央集中控制等功能。客户端软件界面内容完全可编程自定义。</w:t>
            </w:r>
          </w:p>
          <w:p w14:paraId="63596106" w14:textId="77777777" w:rsidR="00330FA1" w:rsidRDefault="00000000">
            <w:pPr>
              <w:rPr>
                <w:rFonts w:ascii="宋体" w:hAnsi="宋体" w:cs="宋体"/>
                <w:bCs/>
                <w:sz w:val="24"/>
              </w:rPr>
            </w:pPr>
            <w:r>
              <w:rPr>
                <w:rFonts w:ascii="宋体" w:hAnsi="宋体" w:cs="宋体" w:hint="eastAsia"/>
                <w:bCs/>
                <w:sz w:val="24"/>
              </w:rPr>
              <w:t>支持对信号源和显示端进行文字备注，支持输入分组和输出分区功能。支持信号关键字快速检索功能。无需外加编、解码器及服务器，即可实现IPC接入及控制，支持IPC流媒体解码转码，≥16路1080P信号的同时实时浏览；支持自定义视频源分组、快速搜索查询收藏、便捷调取上屏；</w:t>
            </w:r>
          </w:p>
          <w:p w14:paraId="76EC1D62" w14:textId="77777777" w:rsidR="00330FA1" w:rsidRDefault="00000000">
            <w:pPr>
              <w:rPr>
                <w:rFonts w:ascii="宋体" w:hAnsi="宋体" w:cs="宋体"/>
                <w:bCs/>
                <w:sz w:val="24"/>
              </w:rPr>
            </w:pPr>
            <w:r>
              <w:rPr>
                <w:rFonts w:ascii="宋体" w:hAnsi="宋体" w:cs="宋体" w:hint="eastAsia"/>
                <w:sz w:val="24"/>
              </w:rPr>
              <w:t>▲</w:t>
            </w:r>
            <w:r>
              <w:rPr>
                <w:rFonts w:ascii="宋体" w:hAnsi="宋体" w:cs="宋体" w:hint="eastAsia"/>
                <w:bCs/>
                <w:sz w:val="24"/>
              </w:rPr>
              <w:t>支持设置轮巡功能；轮询画面可以设定轮询的时间，轮询的监控画面可以任意绑定分布式节点任意数量进行定时轮询切换。支持通过 io 触发，自动调取某路监控视频切换至大屏放大查看；（需提供经中国计量认证（CMA）的第三方检测机构出具的检验报告证明）</w:t>
            </w:r>
          </w:p>
          <w:p w14:paraId="5B30429E" w14:textId="77777777" w:rsidR="00330FA1" w:rsidRDefault="00000000">
            <w:pPr>
              <w:rPr>
                <w:rFonts w:ascii="宋体" w:hAnsi="宋体" w:cs="宋体"/>
                <w:bCs/>
                <w:sz w:val="24"/>
              </w:rPr>
            </w:pPr>
            <w:r>
              <w:rPr>
                <w:rFonts w:ascii="宋体" w:hAnsi="宋体" w:cs="宋体" w:hint="eastAsia"/>
                <w:bCs/>
                <w:sz w:val="24"/>
              </w:rPr>
              <w:t>分布式系统编码器和解码器与高清混合矩阵、集中控制平台、IPC流媒体服务器等管理软件相互兼容；支持预编辑模块，在不影响大屏显示的前提下进行后台布局；可把拼接屏分成需要的分屏布局，预先保存，把需要上屏的画面拖到分屏布局里面，确定不误再点击确定调用预案直接投送大屏显示；形成不规则分屏模式。</w:t>
            </w:r>
          </w:p>
          <w:p w14:paraId="657897B7" w14:textId="77777777" w:rsidR="00330FA1" w:rsidRDefault="00000000">
            <w:pPr>
              <w:rPr>
                <w:rFonts w:ascii="宋体" w:hAnsi="宋体" w:cs="宋体"/>
                <w:bCs/>
                <w:sz w:val="24"/>
              </w:rPr>
            </w:pPr>
            <w:r>
              <w:rPr>
                <w:rFonts w:ascii="宋体" w:hAnsi="宋体" w:cs="宋体" w:hint="eastAsia"/>
                <w:bCs/>
                <w:sz w:val="24"/>
              </w:rPr>
              <w:t>支持一键控制功能：无需KVM服务器，系统稳定性强。支持1套鼠标键盘直接任意控制不少于36个任意排列坐席屏幕进行跨屏漫游操作，具备自定义快捷键功能，实现一键推屏，无缝快速切换坐席视频信号和大屏视频信号，不黑屏、不闪屏；（需提供经中国计量认证（CMA）的第三方检测机构出具的检验报告证明）</w:t>
            </w:r>
          </w:p>
        </w:tc>
      </w:tr>
      <w:tr w:rsidR="00330FA1" w14:paraId="3534669F" w14:textId="77777777">
        <w:trPr>
          <w:trHeight w:val="20"/>
          <w:jc w:val="center"/>
        </w:trPr>
        <w:tc>
          <w:tcPr>
            <w:tcW w:w="5000" w:type="pct"/>
            <w:gridSpan w:val="2"/>
            <w:vAlign w:val="center"/>
          </w:tcPr>
          <w:p w14:paraId="50E325F7" w14:textId="77777777" w:rsidR="00330FA1" w:rsidRDefault="00000000">
            <w:pPr>
              <w:rPr>
                <w:rFonts w:ascii="宋体" w:hAnsi="宋体" w:cs="宋体"/>
                <w:bCs/>
                <w:sz w:val="24"/>
              </w:rPr>
            </w:pPr>
            <w:r>
              <w:rPr>
                <w:rFonts w:ascii="宋体" w:hAnsi="宋体" w:cs="宋体" w:hint="eastAsia"/>
                <w:b/>
                <w:bCs/>
                <w:sz w:val="24"/>
              </w:rPr>
              <w:t>（十二）集中控制系统</w:t>
            </w:r>
          </w:p>
        </w:tc>
      </w:tr>
      <w:tr w:rsidR="00330FA1" w14:paraId="4CB7E0D9" w14:textId="77777777">
        <w:trPr>
          <w:trHeight w:val="3168"/>
          <w:jc w:val="center"/>
        </w:trPr>
        <w:tc>
          <w:tcPr>
            <w:tcW w:w="397" w:type="pct"/>
            <w:vAlign w:val="center"/>
          </w:tcPr>
          <w:p w14:paraId="3651BF33" w14:textId="77777777" w:rsidR="00330FA1" w:rsidRDefault="00000000">
            <w:pPr>
              <w:jc w:val="center"/>
              <w:rPr>
                <w:rFonts w:ascii="宋体" w:hAnsi="宋体" w:cs="宋体"/>
                <w:bCs/>
                <w:sz w:val="24"/>
              </w:rPr>
            </w:pPr>
            <w:r>
              <w:rPr>
                <w:rFonts w:ascii="宋体" w:hAnsi="宋体" w:cs="宋体" w:hint="eastAsia"/>
                <w:bCs/>
                <w:sz w:val="24"/>
              </w:rPr>
              <w:lastRenderedPageBreak/>
              <w:t>1</w:t>
            </w:r>
          </w:p>
        </w:tc>
        <w:tc>
          <w:tcPr>
            <w:tcW w:w="4602" w:type="pct"/>
            <w:vAlign w:val="center"/>
          </w:tcPr>
          <w:p w14:paraId="7920CE68" w14:textId="77777777" w:rsidR="00330FA1" w:rsidRDefault="00000000">
            <w:pPr>
              <w:rPr>
                <w:rFonts w:ascii="宋体" w:hAnsi="宋体"/>
                <w:sz w:val="24"/>
              </w:rPr>
            </w:pPr>
            <w:r>
              <w:rPr>
                <w:rFonts w:ascii="宋体" w:hAnsi="宋体" w:hint="eastAsia"/>
                <w:sz w:val="24"/>
              </w:rPr>
              <w:t>集中控制系统（1台）：</w:t>
            </w:r>
          </w:p>
          <w:p w14:paraId="7A9B6589" w14:textId="77777777" w:rsidR="00330FA1" w:rsidRDefault="00000000">
            <w:pPr>
              <w:rPr>
                <w:rFonts w:ascii="宋体" w:hAnsi="宋体"/>
                <w:sz w:val="24"/>
              </w:rPr>
            </w:pPr>
            <w:r>
              <w:rPr>
                <w:rFonts w:ascii="宋体" w:hAnsi="宋体" w:hint="eastAsia"/>
                <w:sz w:val="24"/>
              </w:rPr>
              <w:t>采用主频≥1.1GHz的32位内嵌式处理器，ARMCortex-A9双核CPU，内存≥2GB，Flash闪存≥1G。</w:t>
            </w:r>
          </w:p>
          <w:p w14:paraId="36933F6B" w14:textId="77777777" w:rsidR="00330FA1" w:rsidRDefault="00000000">
            <w:pPr>
              <w:rPr>
                <w:rFonts w:ascii="宋体" w:hAnsi="宋体"/>
                <w:sz w:val="24"/>
              </w:rPr>
            </w:pPr>
            <w:r>
              <w:rPr>
                <w:rFonts w:ascii="宋体" w:hAnsi="宋体" w:hint="eastAsia"/>
                <w:sz w:val="24"/>
              </w:rPr>
              <w:t>独立可编程串口≥10路，继电器接口≥4路，IO接口≥4路，红外接口≥4路集成中控控制、视频录播、矩阵音视频信号切换、流媒体交互、物联网智能控制、综合运维管控、智能语音控制等功能为一体；输出板卡支持1分屏、4分屏模式。</w:t>
            </w:r>
          </w:p>
          <w:p w14:paraId="49F4AF15" w14:textId="77777777" w:rsidR="00330FA1" w:rsidRDefault="00000000">
            <w:pPr>
              <w:rPr>
                <w:rFonts w:ascii="宋体" w:hAnsi="宋体"/>
                <w:sz w:val="24"/>
              </w:rPr>
            </w:pPr>
            <w:r>
              <w:rPr>
                <w:rFonts w:ascii="宋体" w:hAnsi="宋体" w:hint="eastAsia"/>
                <w:sz w:val="24"/>
              </w:rPr>
              <w:t>在普通模式下，可进行主画面、辅画面双屏显示；在互动模式下，可同时推送≥4路RTSP流到主屏4画面显示；支持多种信号格式切换，插卡式单卡单路，所有板卡热拔插，HDMI和SDI板卡内嵌音频输入；</w:t>
            </w:r>
          </w:p>
          <w:p w14:paraId="4AED8FD8" w14:textId="77777777" w:rsidR="00330FA1" w:rsidRDefault="00000000">
            <w:pPr>
              <w:rPr>
                <w:rFonts w:ascii="宋体" w:hAnsi="宋体"/>
                <w:sz w:val="24"/>
              </w:rPr>
            </w:pPr>
            <w:r>
              <w:rPr>
                <w:rFonts w:ascii="宋体" w:hAnsi="宋体" w:hint="eastAsia"/>
                <w:sz w:val="24"/>
              </w:rPr>
              <w:t>支持录播功能，内置≥2T硬盘，可扩展至≥8T硬盘；网络接口≥8路；</w:t>
            </w:r>
          </w:p>
          <w:p w14:paraId="16B43BCB" w14:textId="77777777" w:rsidR="00330FA1" w:rsidRDefault="00000000">
            <w:pPr>
              <w:rPr>
                <w:rFonts w:ascii="宋体" w:hAnsi="宋体"/>
                <w:sz w:val="24"/>
              </w:rPr>
            </w:pPr>
            <w:r>
              <w:rPr>
                <w:rFonts w:ascii="宋体" w:hAnsi="宋体" w:hint="eastAsia"/>
                <w:sz w:val="24"/>
              </w:rPr>
              <w:t>与集中管控综合服务运维平台兼容：支持运维平台对网络可编程媒体终端进行集中管控，实时查询设备在线情况、中控批处理功能等；录播支持资源模式或电影模式；资源模式可将每一路输入信号源进行录制以及一路音频录制；电影模式录制合成视频画面以及音频录制；支持≥2路高灵敏MIC音频输入卡，板卡上自带幻相电源开关以及音频增益旋钮，实现麦克风输入。</w:t>
            </w:r>
          </w:p>
          <w:p w14:paraId="1B66AAEC" w14:textId="77777777" w:rsidR="00330FA1" w:rsidRDefault="00000000">
            <w:pPr>
              <w:pStyle w:val="a0"/>
              <w:ind w:left="0"/>
            </w:pPr>
            <w:r>
              <w:rPr>
                <w:rFonts w:hint="eastAsia"/>
              </w:rPr>
              <w:t>中控主机具备优良的抗振、抗冲击，抗高低温和湿热性能，通过国军标标准规定（GJB150）。交货时提供CNAS或CMA认可的第三方机构出具的检测报告；</w:t>
            </w:r>
          </w:p>
        </w:tc>
      </w:tr>
      <w:tr w:rsidR="00330FA1" w14:paraId="007B94F2" w14:textId="77777777">
        <w:trPr>
          <w:trHeight w:val="20"/>
          <w:jc w:val="center"/>
        </w:trPr>
        <w:tc>
          <w:tcPr>
            <w:tcW w:w="397" w:type="pct"/>
            <w:vAlign w:val="center"/>
          </w:tcPr>
          <w:p w14:paraId="4539B8C0" w14:textId="77777777" w:rsidR="00330FA1" w:rsidRDefault="00000000">
            <w:pPr>
              <w:jc w:val="center"/>
              <w:rPr>
                <w:rFonts w:ascii="宋体" w:hAnsi="宋体" w:cs="宋体"/>
                <w:bCs/>
                <w:sz w:val="24"/>
              </w:rPr>
            </w:pPr>
            <w:r>
              <w:rPr>
                <w:rFonts w:ascii="宋体" w:hAnsi="宋体" w:cs="宋体" w:hint="eastAsia"/>
                <w:bCs/>
                <w:sz w:val="24"/>
              </w:rPr>
              <w:t>2</w:t>
            </w:r>
          </w:p>
        </w:tc>
        <w:tc>
          <w:tcPr>
            <w:tcW w:w="4602" w:type="pct"/>
            <w:vAlign w:val="center"/>
          </w:tcPr>
          <w:p w14:paraId="5271885F" w14:textId="77777777" w:rsidR="00330FA1" w:rsidRDefault="00000000">
            <w:pPr>
              <w:rPr>
                <w:rFonts w:ascii="宋体" w:hAnsi="宋体" w:cs="宋体"/>
                <w:bCs/>
                <w:sz w:val="24"/>
              </w:rPr>
            </w:pPr>
            <w:r>
              <w:rPr>
                <w:rFonts w:ascii="宋体" w:hAnsi="宋体" w:cs="宋体" w:hint="eastAsia"/>
                <w:sz w:val="24"/>
              </w:rPr>
              <w:t>▲</w:t>
            </w:r>
            <w:r>
              <w:rPr>
                <w:rFonts w:ascii="宋体" w:hAnsi="宋体" w:cs="宋体" w:hint="eastAsia"/>
                <w:bCs/>
                <w:sz w:val="24"/>
              </w:rPr>
              <w:t>支持≥4路视频输入卡槽接口，≥2路视频输出卡槽接口。11）支持H.264协议：4路视频输入卡槽设置生成≥4路RTSP流媒体编码输出到交换机；</w:t>
            </w:r>
          </w:p>
          <w:p w14:paraId="6889908E" w14:textId="77777777" w:rsidR="00330FA1" w:rsidRDefault="00000000">
            <w:pPr>
              <w:rPr>
                <w:rFonts w:ascii="宋体" w:hAnsi="宋体" w:cs="宋体"/>
                <w:bCs/>
                <w:sz w:val="24"/>
              </w:rPr>
            </w:pPr>
            <w:r>
              <w:rPr>
                <w:rFonts w:ascii="宋体" w:hAnsi="宋体" w:cs="宋体" w:hint="eastAsia"/>
                <w:bCs/>
                <w:sz w:val="24"/>
              </w:rPr>
              <w:t>（需提供经中国计量认证（CMA）的第三方检测机构出具的检验报告证明）</w:t>
            </w:r>
          </w:p>
        </w:tc>
      </w:tr>
      <w:tr w:rsidR="00330FA1" w14:paraId="1366C4B4" w14:textId="77777777">
        <w:trPr>
          <w:trHeight w:val="20"/>
          <w:jc w:val="center"/>
        </w:trPr>
        <w:tc>
          <w:tcPr>
            <w:tcW w:w="397" w:type="pct"/>
            <w:vAlign w:val="center"/>
          </w:tcPr>
          <w:p w14:paraId="200DB6F9" w14:textId="77777777" w:rsidR="00330FA1" w:rsidRDefault="00000000">
            <w:pPr>
              <w:jc w:val="center"/>
              <w:rPr>
                <w:rFonts w:ascii="宋体" w:hAnsi="宋体" w:cs="宋体"/>
                <w:bCs/>
                <w:sz w:val="24"/>
              </w:rPr>
            </w:pPr>
            <w:r>
              <w:rPr>
                <w:rFonts w:ascii="宋体" w:hAnsi="宋体" w:cs="宋体" w:hint="eastAsia"/>
                <w:bCs/>
                <w:sz w:val="24"/>
              </w:rPr>
              <w:t>3</w:t>
            </w:r>
          </w:p>
        </w:tc>
        <w:tc>
          <w:tcPr>
            <w:tcW w:w="4602" w:type="pct"/>
            <w:vAlign w:val="center"/>
          </w:tcPr>
          <w:p w14:paraId="493124A2" w14:textId="77777777" w:rsidR="00330FA1" w:rsidRDefault="00000000">
            <w:pPr>
              <w:rPr>
                <w:rFonts w:ascii="宋体" w:hAnsi="宋体" w:cs="宋体"/>
                <w:bCs/>
                <w:sz w:val="24"/>
              </w:rPr>
            </w:pPr>
            <w:r>
              <w:rPr>
                <w:rFonts w:ascii="宋体" w:hAnsi="宋体" w:cs="宋体" w:hint="eastAsia"/>
                <w:bCs/>
                <w:sz w:val="24"/>
              </w:rPr>
              <w:t>平板电脑（1台）：</w:t>
            </w:r>
          </w:p>
          <w:p w14:paraId="7D572657" w14:textId="77777777" w:rsidR="00330FA1" w:rsidRDefault="00000000">
            <w:pPr>
              <w:rPr>
                <w:rFonts w:ascii="宋体" w:hAnsi="宋体" w:cs="宋体"/>
                <w:bCs/>
                <w:sz w:val="24"/>
              </w:rPr>
            </w:pPr>
            <w:r>
              <w:rPr>
                <w:rFonts w:ascii="宋体" w:hAnsi="宋体" w:cs="宋体" w:hint="eastAsia"/>
                <w:bCs/>
                <w:sz w:val="24"/>
              </w:rPr>
              <w:t>采用≥双核Cortex-A72 + 四核Cortex-A53高性能处理器，最高主频≥1.8GHz，RAM：≥4G；ROM：≥16GB。 屏幕：≥12.3寸IPS屏幕，分辨率：≥1920*720,最多支持10点电容触摸；设备≥1路千兆以太网接口，≥1路TYPE-C接口支持视频输出；≥1路USB3.0接口，支持U盘等存储设备。支持USB下载程序控制界面和支持网络下载两种方式；支持有线和无线wifi两种通讯方式与中控主机连接；支持网络接收文本显示功能，显示受控设备实时控制状态；配合分布式信号或者IPC网络摄像机信号支持RTSP流媒体信号可视化预览操作，所见即所得体验效果。界面可编程，操作界面可由用户自定义，支持PNG、JPG 常用图像格式，图形界面支持文本、3D 按钮、多态按钮、非常规按钮特效，用户界面个性化需求；</w:t>
            </w:r>
          </w:p>
        </w:tc>
      </w:tr>
      <w:tr w:rsidR="00330FA1" w14:paraId="0748409B" w14:textId="77777777">
        <w:trPr>
          <w:trHeight w:val="20"/>
          <w:jc w:val="center"/>
        </w:trPr>
        <w:tc>
          <w:tcPr>
            <w:tcW w:w="397" w:type="pct"/>
            <w:vAlign w:val="center"/>
          </w:tcPr>
          <w:p w14:paraId="6894F2D9" w14:textId="77777777" w:rsidR="00330FA1" w:rsidRDefault="00000000">
            <w:pPr>
              <w:jc w:val="center"/>
              <w:rPr>
                <w:rFonts w:ascii="宋体" w:hAnsi="宋体" w:cs="宋体"/>
                <w:bCs/>
                <w:sz w:val="24"/>
              </w:rPr>
            </w:pPr>
            <w:r>
              <w:rPr>
                <w:rFonts w:ascii="宋体" w:hAnsi="宋体" w:cs="宋体" w:hint="eastAsia"/>
                <w:bCs/>
                <w:sz w:val="24"/>
              </w:rPr>
              <w:t>4</w:t>
            </w:r>
          </w:p>
        </w:tc>
        <w:tc>
          <w:tcPr>
            <w:tcW w:w="4602" w:type="pct"/>
            <w:vAlign w:val="center"/>
          </w:tcPr>
          <w:p w14:paraId="35355748" w14:textId="77777777" w:rsidR="00330FA1" w:rsidRDefault="00000000">
            <w:pPr>
              <w:rPr>
                <w:rFonts w:ascii="宋体" w:hAnsi="宋体" w:cs="宋体"/>
                <w:bCs/>
                <w:sz w:val="24"/>
              </w:rPr>
            </w:pPr>
            <w:r>
              <w:rPr>
                <w:rFonts w:ascii="宋体" w:hAnsi="宋体" w:cs="宋体" w:hint="eastAsia"/>
                <w:bCs/>
                <w:sz w:val="24"/>
              </w:rPr>
              <w:t>无线路由器（1台）：</w:t>
            </w:r>
          </w:p>
          <w:p w14:paraId="5A6246F0" w14:textId="77777777" w:rsidR="00330FA1" w:rsidRDefault="00000000">
            <w:pPr>
              <w:rPr>
                <w:rFonts w:ascii="宋体" w:hAnsi="宋体" w:cs="宋体"/>
                <w:bCs/>
                <w:sz w:val="24"/>
              </w:rPr>
            </w:pPr>
            <w:r>
              <w:rPr>
                <w:rFonts w:ascii="宋体" w:hAnsi="宋体" w:cs="宋体" w:hint="eastAsia"/>
                <w:bCs/>
                <w:sz w:val="24"/>
              </w:rPr>
              <w:t>双频大功率无线路由器，支持WIFI6，支持MU-MIMO规格至少为6x6，信号覆盖半径≥30米。</w:t>
            </w:r>
          </w:p>
        </w:tc>
      </w:tr>
      <w:tr w:rsidR="00330FA1" w14:paraId="3B42FEE7" w14:textId="77777777">
        <w:trPr>
          <w:trHeight w:val="20"/>
          <w:jc w:val="center"/>
        </w:trPr>
        <w:tc>
          <w:tcPr>
            <w:tcW w:w="397" w:type="pct"/>
            <w:vAlign w:val="center"/>
          </w:tcPr>
          <w:p w14:paraId="79E31E7F" w14:textId="77777777" w:rsidR="00330FA1" w:rsidRDefault="00000000">
            <w:pPr>
              <w:jc w:val="center"/>
              <w:rPr>
                <w:rFonts w:ascii="宋体" w:hAnsi="宋体" w:cs="宋体"/>
                <w:bCs/>
                <w:sz w:val="24"/>
              </w:rPr>
            </w:pPr>
            <w:r>
              <w:rPr>
                <w:rFonts w:ascii="宋体" w:hAnsi="宋体" w:cs="宋体" w:hint="eastAsia"/>
                <w:bCs/>
                <w:sz w:val="24"/>
              </w:rPr>
              <w:t>5</w:t>
            </w:r>
          </w:p>
        </w:tc>
        <w:tc>
          <w:tcPr>
            <w:tcW w:w="4602" w:type="pct"/>
            <w:vAlign w:val="center"/>
          </w:tcPr>
          <w:p w14:paraId="1915E414" w14:textId="77777777" w:rsidR="00330FA1" w:rsidRDefault="00000000">
            <w:pPr>
              <w:rPr>
                <w:rFonts w:ascii="宋体" w:hAnsi="宋体" w:cs="宋体"/>
                <w:bCs/>
                <w:sz w:val="24"/>
              </w:rPr>
            </w:pPr>
            <w:r>
              <w:rPr>
                <w:rFonts w:ascii="宋体" w:hAnsi="宋体" w:cs="宋体" w:hint="eastAsia"/>
                <w:bCs/>
                <w:sz w:val="24"/>
              </w:rPr>
              <w:t>车载设备集中监控软件（1套）：</w:t>
            </w:r>
          </w:p>
          <w:p w14:paraId="77DB8324" w14:textId="77777777" w:rsidR="00330FA1" w:rsidRDefault="00000000">
            <w:pPr>
              <w:rPr>
                <w:rFonts w:ascii="宋体" w:hAnsi="宋体" w:cs="宋体"/>
                <w:bCs/>
                <w:sz w:val="24"/>
              </w:rPr>
            </w:pPr>
            <w:r>
              <w:rPr>
                <w:rFonts w:ascii="宋体" w:hAnsi="宋体" w:cs="宋体" w:hint="eastAsia"/>
                <w:bCs/>
                <w:sz w:val="24"/>
              </w:rPr>
              <w:t>多操作终端实时界面同步；支持后期系统界面、脚本语言编程，可按用户需求定制化界面管理；支持对输入输出节点、调音台、硬盘录像机，车顶/车内摄像机、折叠升降照明等设备进行集中控制；支持分布式音视频控制，具有成熟的音视频设备分布控制的功能模块。</w:t>
            </w:r>
          </w:p>
        </w:tc>
      </w:tr>
      <w:tr w:rsidR="00330FA1" w14:paraId="511B4FCC" w14:textId="77777777">
        <w:trPr>
          <w:trHeight w:val="20"/>
          <w:jc w:val="center"/>
        </w:trPr>
        <w:tc>
          <w:tcPr>
            <w:tcW w:w="397" w:type="pct"/>
            <w:vAlign w:val="center"/>
          </w:tcPr>
          <w:p w14:paraId="1439C374" w14:textId="77777777" w:rsidR="00330FA1" w:rsidRDefault="00000000">
            <w:pPr>
              <w:jc w:val="center"/>
              <w:rPr>
                <w:rFonts w:ascii="宋体" w:hAnsi="宋体" w:cs="宋体"/>
                <w:bCs/>
                <w:sz w:val="24"/>
              </w:rPr>
            </w:pPr>
            <w:r>
              <w:rPr>
                <w:rFonts w:ascii="宋体" w:hAnsi="宋体" w:cs="宋体" w:hint="eastAsia"/>
                <w:bCs/>
                <w:sz w:val="24"/>
              </w:rPr>
              <w:t>7</w:t>
            </w:r>
          </w:p>
        </w:tc>
        <w:tc>
          <w:tcPr>
            <w:tcW w:w="4602" w:type="pct"/>
            <w:vAlign w:val="center"/>
          </w:tcPr>
          <w:p w14:paraId="070C0353" w14:textId="77777777" w:rsidR="00330FA1" w:rsidRDefault="00000000">
            <w:pPr>
              <w:rPr>
                <w:rFonts w:ascii="宋体" w:hAnsi="宋体" w:cs="宋体"/>
                <w:bCs/>
                <w:sz w:val="24"/>
              </w:rPr>
            </w:pPr>
            <w:r>
              <w:rPr>
                <w:rFonts w:ascii="宋体" w:hAnsi="宋体" w:cs="宋体" w:hint="eastAsia"/>
                <w:bCs/>
                <w:sz w:val="24"/>
              </w:rPr>
              <w:t>网络安全不良信息过滤系统:(1套)</w:t>
            </w:r>
          </w:p>
          <w:p w14:paraId="72E833E2" w14:textId="77777777" w:rsidR="00330FA1" w:rsidRDefault="00000000">
            <w:pPr>
              <w:rPr>
                <w:rFonts w:ascii="宋体" w:hAnsi="宋体" w:cs="宋体"/>
                <w:bCs/>
                <w:sz w:val="24"/>
              </w:rPr>
            </w:pPr>
            <w:r>
              <w:rPr>
                <w:rFonts w:ascii="宋体" w:hAnsi="宋体" w:cs="宋体" w:hint="eastAsia"/>
                <w:bCs/>
                <w:sz w:val="24"/>
              </w:rPr>
              <w:t xml:space="preserve"> 系统需基于图像识别和深度机器学习的人工智能（AI）技术，针对视频</w:t>
            </w:r>
            <w:r>
              <w:rPr>
                <w:rFonts w:ascii="宋体" w:hAnsi="宋体" w:cs="宋体" w:hint="eastAsia"/>
                <w:bCs/>
                <w:sz w:val="24"/>
              </w:rPr>
              <w:lastRenderedPageBreak/>
              <w:t>流传输内容进行全自动智能分析，进行不良内容识别；系统需全面精准过滤不良图片、不良视频、不良网页等各种不良内容，不受限于图片、视频、网页的具体编码格式和呈现方式；系统需实时在线防护，全自动不良内容识别与防护，一旦发现不良内容，无须人工干预，及时自动屏蔽视频流，避免不良内容扩散；系统需对不良内容防护设备独立设计，能够灵活的部署于视频系统中，不占用原视频系统资源，不影响视频系统的正常功能；视频防护设备需采用即插即用的设备接口设计方式，支持零配置部署；视频防护设备，无须联网即可实现完整的过滤功能；视频防护设备需支持HDMI、DVI、VGA等多种视频接口类型；视频防护设备需支持8/10/12-bit等常规色彩深度；视频防护设备需支持RGB 4:4:4，YCbCr 4:4:4，YCbCr 4:2:2， YCbCr 4:2:0 等常规视频流格式。</w:t>
            </w:r>
          </w:p>
        </w:tc>
      </w:tr>
      <w:tr w:rsidR="00330FA1" w14:paraId="47973BEE" w14:textId="77777777">
        <w:trPr>
          <w:trHeight w:val="20"/>
          <w:jc w:val="center"/>
        </w:trPr>
        <w:tc>
          <w:tcPr>
            <w:tcW w:w="397" w:type="pct"/>
            <w:vAlign w:val="center"/>
          </w:tcPr>
          <w:p w14:paraId="1FD13820" w14:textId="77777777" w:rsidR="00330FA1" w:rsidRDefault="00000000">
            <w:pPr>
              <w:jc w:val="center"/>
              <w:rPr>
                <w:rFonts w:ascii="宋体" w:hAnsi="宋体" w:cs="宋体"/>
                <w:bCs/>
                <w:sz w:val="24"/>
              </w:rPr>
            </w:pPr>
            <w:r>
              <w:rPr>
                <w:rFonts w:ascii="宋体" w:hAnsi="宋体" w:cs="宋体" w:hint="eastAsia"/>
                <w:bCs/>
                <w:sz w:val="24"/>
              </w:rPr>
              <w:lastRenderedPageBreak/>
              <w:t>8</w:t>
            </w:r>
          </w:p>
        </w:tc>
        <w:tc>
          <w:tcPr>
            <w:tcW w:w="4602" w:type="pct"/>
            <w:vAlign w:val="center"/>
          </w:tcPr>
          <w:p w14:paraId="3862F67F" w14:textId="77777777" w:rsidR="00330FA1" w:rsidRDefault="00000000">
            <w:pPr>
              <w:rPr>
                <w:rFonts w:ascii="宋体" w:hAnsi="宋体" w:cs="宋体"/>
                <w:bCs/>
                <w:sz w:val="24"/>
              </w:rPr>
            </w:pPr>
            <w:r>
              <w:rPr>
                <w:rFonts w:ascii="宋体" w:hAnsi="宋体" w:cs="宋体" w:hint="eastAsia"/>
                <w:sz w:val="24"/>
              </w:rPr>
              <w:t>▲</w:t>
            </w:r>
            <w:r>
              <w:rPr>
                <w:rFonts w:ascii="宋体" w:hAnsi="宋体" w:cs="宋体" w:hint="eastAsia"/>
                <w:bCs/>
                <w:sz w:val="24"/>
              </w:rPr>
              <w:t>单帧不良内容图片的检出率≥99.8%，单帧正常内容图片的准确率≥99.8%。（需提供中国境内具有相应检测资质的国家级检测机构出具的完整的检测或测试报告证明并加盖制造商公章）</w:t>
            </w:r>
          </w:p>
        </w:tc>
      </w:tr>
      <w:tr w:rsidR="00330FA1" w14:paraId="107D0412" w14:textId="77777777">
        <w:trPr>
          <w:trHeight w:val="20"/>
          <w:jc w:val="center"/>
        </w:trPr>
        <w:tc>
          <w:tcPr>
            <w:tcW w:w="5000" w:type="pct"/>
            <w:gridSpan w:val="2"/>
            <w:vAlign w:val="center"/>
          </w:tcPr>
          <w:p w14:paraId="0FE2F27B" w14:textId="77777777" w:rsidR="00330FA1" w:rsidRDefault="00000000">
            <w:pPr>
              <w:rPr>
                <w:rFonts w:ascii="宋体" w:hAnsi="宋体" w:cs="宋体"/>
                <w:bCs/>
                <w:sz w:val="24"/>
              </w:rPr>
            </w:pPr>
            <w:r>
              <w:rPr>
                <w:rFonts w:ascii="宋体" w:hAnsi="宋体" w:cs="宋体" w:hint="eastAsia"/>
                <w:b/>
                <w:bCs/>
                <w:sz w:val="24"/>
              </w:rPr>
              <w:t>（十三）随车资料</w:t>
            </w:r>
          </w:p>
        </w:tc>
      </w:tr>
      <w:tr w:rsidR="00330FA1" w14:paraId="0C14DF53" w14:textId="77777777">
        <w:trPr>
          <w:trHeight w:val="20"/>
          <w:jc w:val="center"/>
        </w:trPr>
        <w:tc>
          <w:tcPr>
            <w:tcW w:w="397" w:type="pct"/>
            <w:vAlign w:val="center"/>
          </w:tcPr>
          <w:p w14:paraId="2711E089" w14:textId="77777777" w:rsidR="00330FA1" w:rsidRDefault="00000000">
            <w:pPr>
              <w:jc w:val="center"/>
              <w:rPr>
                <w:rFonts w:ascii="宋体" w:hAnsi="宋体" w:cs="宋体"/>
                <w:bCs/>
                <w:sz w:val="24"/>
              </w:rPr>
            </w:pPr>
            <w:r>
              <w:rPr>
                <w:rFonts w:ascii="宋体" w:hAnsi="宋体" w:cs="宋体" w:hint="eastAsia"/>
                <w:bCs/>
                <w:sz w:val="24"/>
              </w:rPr>
              <w:t>1</w:t>
            </w:r>
          </w:p>
        </w:tc>
        <w:tc>
          <w:tcPr>
            <w:tcW w:w="4602" w:type="pct"/>
            <w:vAlign w:val="center"/>
          </w:tcPr>
          <w:p w14:paraId="73DFB1DF" w14:textId="77777777" w:rsidR="00330FA1" w:rsidRDefault="00000000">
            <w:pPr>
              <w:rPr>
                <w:rFonts w:ascii="宋体" w:hAnsi="宋体" w:cs="宋体"/>
                <w:bCs/>
                <w:sz w:val="24"/>
              </w:rPr>
            </w:pPr>
            <w:r>
              <w:rPr>
                <w:rFonts w:ascii="宋体" w:hAnsi="宋体" w:cs="宋体" w:hint="eastAsia"/>
                <w:bCs/>
                <w:sz w:val="24"/>
              </w:rPr>
              <w:t>随车资料（1套）：</w:t>
            </w:r>
          </w:p>
          <w:p w14:paraId="67B7AA80" w14:textId="77777777" w:rsidR="00330FA1" w:rsidRDefault="00000000">
            <w:pPr>
              <w:rPr>
                <w:rFonts w:ascii="宋体" w:hAnsi="宋体" w:cs="宋体"/>
                <w:bCs/>
                <w:sz w:val="24"/>
              </w:rPr>
            </w:pPr>
            <w:r>
              <w:rPr>
                <w:rFonts w:ascii="宋体" w:hAnsi="宋体" w:cs="宋体" w:hint="eastAsia"/>
                <w:bCs/>
                <w:sz w:val="24"/>
              </w:rPr>
              <w:t>整车操作使用说明书及光盘（中文）；底盘操作使用说明书及光盘（中文）；整车操作维修手册（中文）；底盘操作维修手册（中文）；底盘质量保修卡；底盘合格证；发动机号码拓印件；底盘号码拓印件；随车器材清单；随车易损件清单；通信车交接清单；车上阀门、开关、按钮等指示、铭牌应标注中文；零部件目录、各类装置平面图、总图、电路图（各附中文）、其他：整车参考外形图、结构图、效果图。</w:t>
            </w:r>
          </w:p>
        </w:tc>
      </w:tr>
    </w:tbl>
    <w:p w14:paraId="17C81912" w14:textId="77777777" w:rsidR="00330FA1" w:rsidRDefault="00330FA1"/>
    <w:sectPr w:rsidR="00330F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731EA" w14:textId="77777777" w:rsidR="002B6B7E" w:rsidRDefault="002B6B7E" w:rsidP="00034CAE">
      <w:r>
        <w:separator/>
      </w:r>
    </w:p>
  </w:endnote>
  <w:endnote w:type="continuationSeparator" w:id="0">
    <w:p w14:paraId="1A6FBCE4" w14:textId="77777777" w:rsidR="002B6B7E" w:rsidRDefault="002B6B7E" w:rsidP="00034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5A0BD" w14:textId="77777777" w:rsidR="002B6B7E" w:rsidRDefault="002B6B7E" w:rsidP="00034CAE">
      <w:r>
        <w:separator/>
      </w:r>
    </w:p>
  </w:footnote>
  <w:footnote w:type="continuationSeparator" w:id="0">
    <w:p w14:paraId="22184A37" w14:textId="77777777" w:rsidR="002B6B7E" w:rsidRDefault="002B6B7E" w:rsidP="00034C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mNDYxOWI4ODQ2ZTYwZDYyMTg4NGNiZTMwOWFlZWEifQ=="/>
  </w:docVars>
  <w:rsids>
    <w:rsidRoot w:val="00F73DD6"/>
    <w:rsid w:val="DA1F6FC4"/>
    <w:rsid w:val="00034CAE"/>
    <w:rsid w:val="00137E72"/>
    <w:rsid w:val="001F2AEB"/>
    <w:rsid w:val="00265CD1"/>
    <w:rsid w:val="00283CC6"/>
    <w:rsid w:val="0028720C"/>
    <w:rsid w:val="002B6B7E"/>
    <w:rsid w:val="00330FA1"/>
    <w:rsid w:val="004F456B"/>
    <w:rsid w:val="006B386F"/>
    <w:rsid w:val="008A7FF7"/>
    <w:rsid w:val="008E2D1B"/>
    <w:rsid w:val="00925D1D"/>
    <w:rsid w:val="00995FA7"/>
    <w:rsid w:val="009B2EED"/>
    <w:rsid w:val="009F4E22"/>
    <w:rsid w:val="00AC448B"/>
    <w:rsid w:val="00B40AE0"/>
    <w:rsid w:val="00E40CE2"/>
    <w:rsid w:val="00E41944"/>
    <w:rsid w:val="00F73DD6"/>
    <w:rsid w:val="00FC43CC"/>
    <w:rsid w:val="127145AC"/>
    <w:rsid w:val="1BC142BE"/>
    <w:rsid w:val="255C0848"/>
    <w:rsid w:val="26B96187"/>
    <w:rsid w:val="3243427D"/>
    <w:rsid w:val="34D935F0"/>
    <w:rsid w:val="37CF74F6"/>
    <w:rsid w:val="3C2657FD"/>
    <w:rsid w:val="3D650176"/>
    <w:rsid w:val="3FBF3215"/>
    <w:rsid w:val="3FC906C8"/>
    <w:rsid w:val="46993484"/>
    <w:rsid w:val="4C582A42"/>
    <w:rsid w:val="4D85363D"/>
    <w:rsid w:val="4F780678"/>
    <w:rsid w:val="5F934621"/>
    <w:rsid w:val="661860FE"/>
    <w:rsid w:val="67A62313"/>
    <w:rsid w:val="6D925CF3"/>
    <w:rsid w:val="728414B6"/>
    <w:rsid w:val="761958C7"/>
    <w:rsid w:val="779F0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789D24"/>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annotation reference"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Plain Text" w:semiHidden="1" w:uiPriority="99" w:unhideWhenUsed="1"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paragraph" w:styleId="4">
    <w:name w:val="heading 4"/>
    <w:basedOn w:val="a"/>
    <w:next w:val="a"/>
    <w:uiPriority w:val="9"/>
    <w:qFormat/>
    <w:pPr>
      <w:keepNext/>
      <w:keepLines/>
      <w:spacing w:before="280" w:after="290" w:line="376" w:lineRule="auto"/>
      <w:outlineLvl w:val="3"/>
    </w:pPr>
    <w:rPr>
      <w:rFonts w:ascii="Arial" w:eastAsia="黑体" w:hAnsi="Arial"/>
      <w:b/>
      <w:bCs/>
      <w:kern w:val="0"/>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uiPriority w:val="1"/>
    <w:qFormat/>
    <w:pPr>
      <w:spacing w:before="43"/>
      <w:ind w:left="112"/>
    </w:pPr>
    <w:rPr>
      <w:rFonts w:ascii="宋体" w:hAnsi="宋体"/>
      <w:sz w:val="24"/>
    </w:rPr>
  </w:style>
  <w:style w:type="paragraph" w:styleId="a4">
    <w:name w:val="annotation text"/>
    <w:basedOn w:val="a"/>
    <w:link w:val="a5"/>
    <w:pPr>
      <w:jc w:val="left"/>
    </w:pPr>
  </w:style>
  <w:style w:type="paragraph" w:styleId="a6">
    <w:name w:val="Plain Text"/>
    <w:basedOn w:val="a"/>
    <w:uiPriority w:val="99"/>
    <w:semiHidden/>
    <w:unhideWhenUsed/>
    <w:qFormat/>
    <w:rPr>
      <w:rFonts w:asciiTheme="minorEastAsia" w:eastAsiaTheme="minorEastAsia" w:hAnsi="Courier New" w:cs="Courier New"/>
    </w:rPr>
  </w:style>
  <w:style w:type="paragraph" w:styleId="a7">
    <w:name w:val="footer"/>
    <w:basedOn w:val="a"/>
    <w:link w:val="a8"/>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4"/>
    <w:next w:val="a4"/>
    <w:link w:val="ac"/>
    <w:rPr>
      <w:b/>
      <w:bCs/>
    </w:rPr>
  </w:style>
  <w:style w:type="table" w:styleId="ad">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1"/>
    <w:qFormat/>
    <w:rPr>
      <w:sz w:val="21"/>
      <w:szCs w:val="21"/>
    </w:rPr>
  </w:style>
  <w:style w:type="paragraph" w:customStyle="1" w:styleId="1">
    <w:name w:val="列表段落1"/>
    <w:basedOn w:val="a"/>
    <w:uiPriority w:val="34"/>
    <w:qFormat/>
    <w:pPr>
      <w:ind w:firstLineChars="200" w:firstLine="420"/>
    </w:pPr>
    <w:rPr>
      <w:rFonts w:ascii="Calibri" w:hAnsi="Calibri"/>
    </w:rPr>
  </w:style>
  <w:style w:type="paragraph" w:customStyle="1" w:styleId="Default">
    <w:name w:val="Default"/>
    <w:qFormat/>
    <w:pPr>
      <w:widowControl w:val="0"/>
      <w:autoSpaceDE w:val="0"/>
      <w:autoSpaceDN w:val="0"/>
      <w:adjustRightInd w:val="0"/>
    </w:pPr>
    <w:rPr>
      <w:rFonts w:ascii="宋体" w:eastAsia="宋体" w:cs="宋体"/>
      <w:color w:val="000000"/>
      <w:sz w:val="24"/>
      <w:szCs w:val="24"/>
    </w:rPr>
  </w:style>
  <w:style w:type="character" w:customStyle="1" w:styleId="aa">
    <w:name w:val="页眉 字符"/>
    <w:basedOn w:val="a1"/>
    <w:link w:val="a9"/>
    <w:rPr>
      <w:rFonts w:ascii="Times New Roman" w:eastAsia="宋体" w:hAnsi="Times New Roman" w:cs="Times New Roman"/>
      <w:kern w:val="2"/>
      <w:sz w:val="18"/>
      <w:szCs w:val="18"/>
    </w:rPr>
  </w:style>
  <w:style w:type="character" w:customStyle="1" w:styleId="a8">
    <w:name w:val="页脚 字符"/>
    <w:basedOn w:val="a1"/>
    <w:link w:val="a7"/>
    <w:rPr>
      <w:rFonts w:ascii="Times New Roman" w:eastAsia="宋体" w:hAnsi="Times New Roman" w:cs="Times New Roman"/>
      <w:kern w:val="2"/>
      <w:sz w:val="18"/>
      <w:szCs w:val="18"/>
    </w:rPr>
  </w:style>
  <w:style w:type="character" w:customStyle="1" w:styleId="a5">
    <w:name w:val="批注文字 字符"/>
    <w:basedOn w:val="a1"/>
    <w:link w:val="a4"/>
    <w:rPr>
      <w:rFonts w:ascii="Times New Roman" w:eastAsia="宋体" w:hAnsi="Times New Roman" w:cs="Times New Roman"/>
      <w:kern w:val="2"/>
      <w:sz w:val="21"/>
      <w:szCs w:val="24"/>
    </w:rPr>
  </w:style>
  <w:style w:type="character" w:customStyle="1" w:styleId="ac">
    <w:name w:val="批注主题 字符"/>
    <w:basedOn w:val="a5"/>
    <w:link w:val="ab"/>
    <w:rPr>
      <w:rFonts w:ascii="Times New Roman" w:eastAsia="宋体" w:hAnsi="Times New Roman" w:cs="Times New Roman"/>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14</Pages>
  <Words>2362</Words>
  <Characters>13466</Characters>
  <Application>Microsoft Office Word</Application>
  <DocSecurity>0</DocSecurity>
  <Lines>112</Lines>
  <Paragraphs>31</Paragraphs>
  <ScaleCrop>false</ScaleCrop>
  <Company/>
  <LinksUpToDate>false</LinksUpToDate>
  <CharactersWithSpaces>15797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30769</dc:creator>
  <cp:lastModifiedBy>ASUS</cp:lastModifiedBy>
  <cp:revision>11</cp:revision>
  <dcterms:created xsi:type="dcterms:W3CDTF">2014-10-29T20:08:00Z</dcterms:created>
  <dcterms:modified xsi:type="dcterms:W3CDTF">2023-06-09T09:07:00Z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EE5814AFD56D4D8B8EBCC08C335CF4CC</vt:lpwstr>
  </property>
</Properties>
</file>